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1C" w:rsidRPr="008B5B1C" w:rsidRDefault="008B5B1C" w:rsidP="008B5B1C">
      <w:pPr>
        <w:spacing w:after="0" w:line="180" w:lineRule="exact"/>
        <w:ind w:left="11340"/>
        <w:rPr>
          <w:rFonts w:ascii="Times New Roman" w:hAnsi="Times New Roman"/>
          <w:sz w:val="18"/>
          <w:szCs w:val="18"/>
        </w:rPr>
      </w:pPr>
      <w:r w:rsidRPr="008B5B1C">
        <w:rPr>
          <w:rFonts w:ascii="Times New Roman" w:hAnsi="Times New Roman"/>
          <w:sz w:val="18"/>
          <w:szCs w:val="18"/>
        </w:rPr>
        <w:t>УТВЕРЖДЕНО</w:t>
      </w:r>
    </w:p>
    <w:p w:rsidR="0092547A" w:rsidRDefault="008B5B1C" w:rsidP="008B5B1C">
      <w:pPr>
        <w:spacing w:after="0" w:line="180" w:lineRule="exact"/>
        <w:ind w:left="11340"/>
        <w:rPr>
          <w:rFonts w:ascii="Times New Roman" w:hAnsi="Times New Roman"/>
          <w:sz w:val="18"/>
          <w:szCs w:val="18"/>
          <w:lang w:val="en-US"/>
        </w:rPr>
      </w:pPr>
      <w:r w:rsidRPr="008B5B1C">
        <w:rPr>
          <w:rFonts w:ascii="Times New Roman" w:hAnsi="Times New Roman"/>
          <w:sz w:val="18"/>
          <w:szCs w:val="18"/>
        </w:rPr>
        <w:t xml:space="preserve">Постановление </w:t>
      </w:r>
    </w:p>
    <w:p w:rsidR="0092547A" w:rsidRPr="000B69A7" w:rsidRDefault="008B5B1C" w:rsidP="008B5B1C">
      <w:pPr>
        <w:spacing w:after="0" w:line="180" w:lineRule="exact"/>
        <w:ind w:left="11340"/>
        <w:rPr>
          <w:rFonts w:ascii="Times New Roman" w:hAnsi="Times New Roman"/>
          <w:sz w:val="18"/>
          <w:szCs w:val="18"/>
        </w:rPr>
      </w:pPr>
      <w:r w:rsidRPr="008B5B1C">
        <w:rPr>
          <w:rFonts w:ascii="Times New Roman" w:hAnsi="Times New Roman"/>
          <w:sz w:val="18"/>
          <w:szCs w:val="18"/>
        </w:rPr>
        <w:t xml:space="preserve">Национального </w:t>
      </w:r>
    </w:p>
    <w:p w:rsidR="008B5B1C" w:rsidRPr="008B5B1C" w:rsidRDefault="008B5B1C" w:rsidP="008B5B1C">
      <w:pPr>
        <w:spacing w:after="0" w:line="180" w:lineRule="exact"/>
        <w:ind w:left="11340"/>
        <w:rPr>
          <w:rFonts w:ascii="Times New Roman" w:hAnsi="Times New Roman"/>
          <w:sz w:val="18"/>
          <w:szCs w:val="18"/>
        </w:rPr>
      </w:pPr>
      <w:r w:rsidRPr="008B5B1C">
        <w:rPr>
          <w:rFonts w:ascii="Times New Roman" w:hAnsi="Times New Roman"/>
          <w:sz w:val="18"/>
          <w:szCs w:val="18"/>
        </w:rPr>
        <w:t xml:space="preserve">статистического комитета </w:t>
      </w:r>
    </w:p>
    <w:p w:rsidR="008B5B1C" w:rsidRPr="000B69A7" w:rsidRDefault="008B5B1C" w:rsidP="008B5B1C">
      <w:pPr>
        <w:spacing w:after="0" w:line="180" w:lineRule="exact"/>
        <w:ind w:left="11340"/>
        <w:rPr>
          <w:rFonts w:ascii="Times New Roman" w:hAnsi="Times New Roman"/>
          <w:sz w:val="18"/>
          <w:szCs w:val="18"/>
        </w:rPr>
      </w:pPr>
      <w:r w:rsidRPr="008B5B1C">
        <w:rPr>
          <w:rFonts w:ascii="Times New Roman" w:hAnsi="Times New Roman"/>
          <w:sz w:val="18"/>
          <w:szCs w:val="18"/>
        </w:rPr>
        <w:t>Республики Беларусь</w:t>
      </w:r>
    </w:p>
    <w:p w:rsidR="008B5B1C" w:rsidRPr="006F3214" w:rsidRDefault="00D52571" w:rsidP="006F3214">
      <w:pPr>
        <w:spacing w:after="120" w:line="180" w:lineRule="exact"/>
        <w:ind w:left="11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11.11</w:t>
      </w:r>
      <w:r w:rsidR="006F3214">
        <w:rPr>
          <w:rFonts w:ascii="Times New Roman" w:hAnsi="Times New Roman"/>
          <w:sz w:val="18"/>
          <w:szCs w:val="18"/>
        </w:rPr>
        <w:t>.2016 №</w:t>
      </w:r>
      <w:r>
        <w:rPr>
          <w:rFonts w:ascii="Times New Roman" w:hAnsi="Times New Roman"/>
          <w:sz w:val="18"/>
          <w:szCs w:val="18"/>
        </w:rPr>
        <w:t xml:space="preserve"> 170</w:t>
      </w:r>
      <w:r w:rsidR="006F3214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0"/>
      </w:tblGrid>
      <w:tr w:rsidR="001544BE" w:rsidRPr="003A099C" w:rsidTr="003A099C">
        <w:tc>
          <w:tcPr>
            <w:tcW w:w="14850" w:type="dxa"/>
          </w:tcPr>
          <w:p w:rsidR="001544BE" w:rsidRPr="003A099C" w:rsidRDefault="001544BE" w:rsidP="008B5B1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99C">
              <w:rPr>
                <w:rFonts w:ascii="Times New Roman" w:hAnsi="Times New Roman"/>
                <w:b/>
                <w:sz w:val="18"/>
                <w:szCs w:val="18"/>
              </w:rPr>
              <w:t>ГОСУДАРСТВЕННАЯ СТАТИСТИЧЕСКАЯ ОТЧЕТНОСТЬ</w:t>
            </w:r>
          </w:p>
        </w:tc>
      </w:tr>
    </w:tbl>
    <w:p w:rsidR="001544BE" w:rsidRDefault="001544BE" w:rsidP="008B5B1C">
      <w:pPr>
        <w:spacing w:before="20" w:after="2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Default="008B5B1C" w:rsidP="008B5B1C">
      <w:pPr>
        <w:spacing w:before="20" w:after="2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Pr="00AB622F" w:rsidRDefault="008B5B1C" w:rsidP="008B5B1C">
      <w:pPr>
        <w:spacing w:before="20" w:after="2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0"/>
      </w:tblGrid>
      <w:tr w:rsidR="001544BE" w:rsidRPr="003A099C" w:rsidTr="003A099C">
        <w:tc>
          <w:tcPr>
            <w:tcW w:w="14850" w:type="dxa"/>
          </w:tcPr>
          <w:p w:rsidR="001544BE" w:rsidRPr="003A099C" w:rsidRDefault="001544BE" w:rsidP="008B5B1C">
            <w:pPr>
              <w:spacing w:before="20" w:after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</w:tr>
    </w:tbl>
    <w:p w:rsidR="001544BE" w:rsidRDefault="001544BE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Default="008B5B1C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Pr="00AB622F" w:rsidRDefault="008B5B1C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0"/>
      </w:tblGrid>
      <w:tr w:rsidR="001544BE" w:rsidRPr="003A099C" w:rsidTr="003A099C">
        <w:tc>
          <w:tcPr>
            <w:tcW w:w="14850" w:type="dxa"/>
          </w:tcPr>
          <w:p w:rsidR="001544BE" w:rsidRPr="003A099C" w:rsidRDefault="001544BE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1544BE" w:rsidRDefault="001544BE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Default="008B5B1C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Pr="00AB622F" w:rsidRDefault="008B5B1C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0"/>
      </w:tblGrid>
      <w:tr w:rsidR="001544BE" w:rsidRPr="003A099C" w:rsidTr="003A099C">
        <w:tc>
          <w:tcPr>
            <w:tcW w:w="14850" w:type="dxa"/>
          </w:tcPr>
          <w:p w:rsidR="001544BE" w:rsidRPr="003A099C" w:rsidRDefault="001544BE" w:rsidP="008B5B1C">
            <w:pPr>
              <w:spacing w:before="20" w:after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  <w:p w:rsidR="001544BE" w:rsidRPr="003A099C" w:rsidRDefault="001544BE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о разработке месторождений полезных ископаемых</w:t>
            </w:r>
          </w:p>
          <w:p w:rsidR="001544BE" w:rsidRPr="003A099C" w:rsidRDefault="001544BE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за __ год</w:t>
            </w:r>
          </w:p>
        </w:tc>
      </w:tr>
    </w:tbl>
    <w:p w:rsidR="001544BE" w:rsidRDefault="001544BE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Default="008B5B1C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Default="008B5B1C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Default="008B5B1C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Default="008B5B1C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5B1C" w:rsidRPr="00AB622F" w:rsidRDefault="008B5B1C" w:rsidP="00AB622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40"/>
        <w:gridCol w:w="1417"/>
        <w:gridCol w:w="284"/>
        <w:gridCol w:w="1275"/>
        <w:gridCol w:w="1134"/>
      </w:tblGrid>
      <w:tr w:rsidR="00AB622F" w:rsidRPr="003A099C" w:rsidTr="00AE71E6">
        <w:tc>
          <w:tcPr>
            <w:tcW w:w="10740" w:type="dxa"/>
            <w:tcBorders>
              <w:bottom w:val="single" w:sz="4" w:space="0" w:color="000000"/>
            </w:tcBorders>
            <w:vAlign w:val="center"/>
          </w:tcPr>
          <w:p w:rsidR="00AB622F" w:rsidRPr="003A099C" w:rsidRDefault="00AB622F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Представляют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AB622F" w:rsidRPr="003A099C" w:rsidRDefault="00AB622F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B622F" w:rsidRPr="003A099C" w:rsidRDefault="00AB622F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B622F" w:rsidRPr="003A099C" w:rsidRDefault="00AB622F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Форма 1-полезные ископаемые (Минприроды)</w:t>
            </w:r>
          </w:p>
        </w:tc>
      </w:tr>
      <w:tr w:rsidR="00AB622F" w:rsidRPr="003A099C" w:rsidTr="00AE71E6">
        <w:tc>
          <w:tcPr>
            <w:tcW w:w="10740" w:type="dxa"/>
            <w:tcBorders>
              <w:bottom w:val="nil"/>
            </w:tcBorders>
            <w:vAlign w:val="bottom"/>
          </w:tcPr>
          <w:p w:rsidR="008B5B1C" w:rsidRPr="005C5F6F" w:rsidRDefault="00DE1938" w:rsidP="003A099C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37B97">
              <w:rPr>
                <w:rFonts w:ascii="Times New Roman CYR" w:hAnsi="Times New Roman CYR" w:cs="Times New Roman CYR"/>
                <w:sz w:val="16"/>
                <w:szCs w:val="16"/>
              </w:rPr>
              <w:t xml:space="preserve">юридические лица – </w:t>
            </w:r>
            <w:r w:rsidR="008B5B1C" w:rsidRPr="00137B97">
              <w:rPr>
                <w:rFonts w:ascii="Times New Roman CYR" w:hAnsi="Times New Roman CYR" w:cs="Times New Roman CYR"/>
                <w:sz w:val="16"/>
                <w:szCs w:val="16"/>
              </w:rPr>
              <w:t xml:space="preserve">недропользователи, осуществляющие добычу </w:t>
            </w:r>
            <w:r w:rsidR="005C5F6F" w:rsidRPr="005C5F6F">
              <w:rPr>
                <w:rFonts w:ascii="Times New Roman CYR" w:hAnsi="Times New Roman CYR" w:cs="Times New Roman CYR"/>
                <w:sz w:val="16"/>
                <w:szCs w:val="16"/>
              </w:rPr>
              <w:t>нефти, газа, газового конденсата</w:t>
            </w:r>
          </w:p>
          <w:p w:rsidR="00792516" w:rsidRPr="00137B97" w:rsidRDefault="00792516" w:rsidP="00792516">
            <w:pPr>
              <w:spacing w:after="0" w:line="240" w:lineRule="auto"/>
              <w:ind w:left="284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республиканскому унитарному предприятию «Белорусский государственный геологический центр»;</w:t>
            </w:r>
          </w:p>
          <w:p w:rsidR="00AB622F" w:rsidRPr="00137B97" w:rsidRDefault="00DE1938" w:rsidP="007047D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37B97">
              <w:rPr>
                <w:rFonts w:ascii="Times New Roman CYR" w:hAnsi="Times New Roman CYR" w:cs="Times New Roman CYR"/>
                <w:sz w:val="16"/>
                <w:szCs w:val="16"/>
              </w:rPr>
              <w:t xml:space="preserve">юридические лица – </w:t>
            </w:r>
            <w:r w:rsidR="00AB622F" w:rsidRPr="00137B97">
              <w:rPr>
                <w:rFonts w:ascii="Times New Roman CYR" w:hAnsi="Times New Roman CYR" w:cs="Times New Roman CYR"/>
                <w:sz w:val="16"/>
                <w:szCs w:val="16"/>
              </w:rPr>
              <w:t xml:space="preserve">недропользователи, осуществляющие добычу твердых полезных ископаемых и (или) имеющие на учете участки недр, в границах которых располагаются месторождения твердых полезных </w:t>
            </w:r>
            <w:r w:rsidR="00AB622F" w:rsidRPr="00A72B14">
              <w:rPr>
                <w:rFonts w:ascii="Times New Roman" w:hAnsi="Times New Roman"/>
                <w:sz w:val="16"/>
                <w:szCs w:val="16"/>
              </w:rPr>
              <w:t>ископаемых</w:t>
            </w:r>
            <w:r w:rsidR="00A72B14" w:rsidRPr="00A72B14">
              <w:rPr>
                <w:rFonts w:ascii="Times New Roman" w:hAnsi="Times New Roman"/>
                <w:sz w:val="16"/>
                <w:szCs w:val="16"/>
              </w:rPr>
              <w:t xml:space="preserve"> (за исключением месторождений подземных вод)</w:t>
            </w:r>
            <w:r w:rsidR="00AB622F" w:rsidRPr="00A72B1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AB622F" w:rsidRPr="00137B97" w:rsidRDefault="008B5B1C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37B97">
              <w:rPr>
                <w:rFonts w:ascii="Times New Roman CYR" w:hAnsi="Times New Roman CYR" w:cs="Times New Roman CYR"/>
                <w:sz w:val="16"/>
                <w:szCs w:val="16"/>
              </w:rPr>
              <w:t>1 февраля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622F" w:rsidRPr="00137B97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B622F" w:rsidRPr="00137B97" w:rsidRDefault="00AB622F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B97">
              <w:rPr>
                <w:rFonts w:ascii="Times New Roman" w:hAnsi="Times New Roman"/>
                <w:sz w:val="20"/>
                <w:szCs w:val="20"/>
              </w:rPr>
              <w:t>Код формы</w:t>
            </w:r>
          </w:p>
          <w:p w:rsidR="00AB622F" w:rsidRPr="00137B97" w:rsidRDefault="00AB622F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B97">
              <w:rPr>
                <w:rFonts w:ascii="Times New Roman" w:hAnsi="Times New Roman"/>
                <w:sz w:val="20"/>
                <w:szCs w:val="20"/>
              </w:rPr>
              <w:t>по ОКУД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B622F" w:rsidRPr="003A099C" w:rsidRDefault="00AB622F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B97">
              <w:rPr>
                <w:rFonts w:ascii="Times New Roman" w:hAnsi="Times New Roman"/>
                <w:sz w:val="20"/>
                <w:szCs w:val="20"/>
              </w:rPr>
              <w:t>0618505</w:t>
            </w: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7047D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подчиненные (входящие в состав) республиканским органам государственного управления и иным государственным организациям, подчиненным Правительству Республики Беларусь,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15 февраля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FB0D15" w:rsidP="00792516">
            <w:pPr>
              <w:spacing w:after="0" w:line="240" w:lineRule="auto"/>
              <w:ind w:left="284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республиканскому органу</w:t>
            </w:r>
            <w:r w:rsidR="00AB622F" w:rsidRPr="003A099C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государственного управления и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ли иной государственной организации, подчиненной</w:t>
            </w:r>
            <w:r w:rsidR="00AB622F" w:rsidRPr="003A099C">
              <w:rPr>
                <w:rFonts w:ascii="Times New Roman CYR" w:hAnsi="Times New Roman CYR" w:cs="Times New Roman CYR"/>
                <w:sz w:val="16"/>
                <w:szCs w:val="16"/>
              </w:rPr>
              <w:t xml:space="preserve"> Правительству Республики Беларусь;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B622F" w:rsidRPr="003A099C" w:rsidRDefault="00AB622F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9C"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6F3214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подчиненные областным</w:t>
            </w:r>
            <w:r w:rsidR="006F3214">
              <w:rPr>
                <w:rFonts w:ascii="Times New Roman CYR" w:hAnsi="Times New Roman CYR" w:cs="Times New Roman CYR"/>
                <w:sz w:val="16"/>
                <w:szCs w:val="16"/>
              </w:rPr>
              <w:t>,</w:t>
            </w: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 xml:space="preserve"> Минскому городскому исполнительным комитетам, а также не имеющие ведомственной подчиненности,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15 февраля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792516">
            <w:pPr>
              <w:spacing w:after="0" w:line="240" w:lineRule="auto"/>
              <w:ind w:left="284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республиканскому унитарному предприятию «Белорусский государственный геологический центр»;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099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099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099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7047D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 xml:space="preserve">республиканские органы государственного управления и иные государственные организации, подчиненные Правительству Республики Беларусь </w:t>
            </w:r>
            <w:r w:rsidR="007047D1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 xml:space="preserve">(кроме Министерства архитектуры и строительства Республики Беларусь), – </w:t>
            </w:r>
            <w:r w:rsidR="008E4272">
              <w:rPr>
                <w:rFonts w:ascii="Times New Roman CYR" w:hAnsi="Times New Roman CYR" w:cs="Times New Roman CYR"/>
                <w:sz w:val="16"/>
                <w:szCs w:val="16"/>
              </w:rPr>
              <w:t xml:space="preserve">агрегированные первичные </w:t>
            </w:r>
            <w:r w:rsidR="008E4272" w:rsidRPr="003A099C">
              <w:rPr>
                <w:rFonts w:ascii="Times New Roman CYR" w:hAnsi="Times New Roman CYR" w:cs="Times New Roman CYR"/>
                <w:sz w:val="16"/>
                <w:szCs w:val="16"/>
              </w:rPr>
              <w:t>статистические данные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15 марта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792516">
            <w:pPr>
              <w:spacing w:after="0" w:line="240" w:lineRule="auto"/>
              <w:ind w:left="284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республиканскому унитарному предприятию «Белорусский государственный геологический центр»;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 xml:space="preserve">Министерство архитектуры и строительства Республики Беларусь – </w:t>
            </w:r>
            <w:r w:rsidR="008E4272">
              <w:rPr>
                <w:rFonts w:ascii="Times New Roman CYR" w:hAnsi="Times New Roman CYR" w:cs="Times New Roman CYR"/>
                <w:sz w:val="16"/>
                <w:szCs w:val="16"/>
              </w:rPr>
              <w:t xml:space="preserve">агрегированные первичные </w:t>
            </w:r>
            <w:r w:rsidR="008E4272" w:rsidRPr="003A099C">
              <w:rPr>
                <w:rFonts w:ascii="Times New Roman CYR" w:hAnsi="Times New Roman CYR" w:cs="Times New Roman CYR"/>
                <w:sz w:val="16"/>
                <w:szCs w:val="16"/>
              </w:rPr>
              <w:t>статистические данные</w:t>
            </w: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по всем видам полезных ископаемых, кроме песчано-гравийно-валунной смеси, песка (строительного и силикатного) и глинистых пород для производства грубой керамики (кирпича, черепицы, плитки);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30 марта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по песчано-гравийно-валунной смеси, песку (строительному и силикатному) и глинистым породам для производства грубой керамики (кирпича, черепицы, плитки)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15 мая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2F" w:rsidRPr="003A099C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063BF4">
            <w:pPr>
              <w:spacing w:after="0" w:line="200" w:lineRule="exact"/>
              <w:ind w:left="284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республиканскому унитарному предприятию «Белорусский государственный геологический центр»;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2F" w:rsidRPr="00137B97" w:rsidTr="00AE71E6"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C44A1A" w:rsidRPr="00137B97" w:rsidRDefault="00AB622F" w:rsidP="007047D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37B97">
              <w:rPr>
                <w:rFonts w:ascii="Times New Roman CYR" w:hAnsi="Times New Roman CYR" w:cs="Times New Roman CYR"/>
                <w:sz w:val="16"/>
                <w:szCs w:val="16"/>
              </w:rPr>
              <w:t xml:space="preserve">республиканское унитарное предприятие «Белорусский государственный геологический центр» – </w:t>
            </w:r>
            <w:r w:rsidR="008E4272" w:rsidRPr="00137B97">
              <w:rPr>
                <w:rFonts w:ascii="Times New Roman CYR" w:hAnsi="Times New Roman CYR" w:cs="Times New Roman CYR"/>
                <w:sz w:val="16"/>
                <w:szCs w:val="16"/>
              </w:rPr>
              <w:t xml:space="preserve">агрегированные первичные </w:t>
            </w:r>
            <w:r w:rsidRPr="00137B97">
              <w:rPr>
                <w:rFonts w:ascii="Times New Roman CYR" w:hAnsi="Times New Roman CYR" w:cs="Times New Roman CYR"/>
                <w:sz w:val="16"/>
                <w:szCs w:val="16"/>
              </w:rPr>
              <w:t>статистические данные</w:t>
            </w:r>
            <w:r w:rsidR="006F3214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  <w:p w:rsidR="00AB622F" w:rsidRPr="00137B97" w:rsidRDefault="00AB622F" w:rsidP="008E4272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37B97">
              <w:rPr>
                <w:rFonts w:ascii="Times New Roman CYR" w:hAnsi="Times New Roman CYR" w:cs="Times New Roman CYR"/>
                <w:sz w:val="16"/>
                <w:szCs w:val="16"/>
              </w:rPr>
              <w:t xml:space="preserve">о </w:t>
            </w:r>
            <w:r w:rsidR="008E4272" w:rsidRPr="00137B97">
              <w:rPr>
                <w:rFonts w:ascii="Times New Roman CYR" w:hAnsi="Times New Roman CYR" w:cs="Times New Roman CYR"/>
                <w:sz w:val="16"/>
                <w:szCs w:val="16"/>
              </w:rPr>
              <w:t xml:space="preserve">разработке месторождений </w:t>
            </w:r>
            <w:r w:rsidR="00D46AC0" w:rsidRPr="00BB5692">
              <w:rPr>
                <w:rFonts w:ascii="Times New Roman CYR" w:hAnsi="Times New Roman CYR" w:cs="Times New Roman CYR"/>
                <w:sz w:val="16"/>
                <w:szCs w:val="16"/>
              </w:rPr>
              <w:t>нефти, газа, газового конденсата</w:t>
            </w:r>
            <w:r w:rsidR="007047D1" w:rsidRPr="00BB5692">
              <w:rPr>
                <w:rFonts w:ascii="Times New Roman CYR" w:hAnsi="Times New Roman CYR" w:cs="Times New Roman CYR"/>
                <w:sz w:val="16"/>
                <w:szCs w:val="16"/>
              </w:rPr>
              <w:t>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622F" w:rsidRPr="00137B97" w:rsidRDefault="00C44A1A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37B97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 w:rsidR="00AB622F" w:rsidRPr="00137B97">
              <w:rPr>
                <w:rFonts w:ascii="Times New Roman CYR" w:hAnsi="Times New Roman CYR" w:cs="Times New Roman CYR"/>
                <w:sz w:val="16"/>
                <w:szCs w:val="16"/>
              </w:rPr>
              <w:t>15 февраля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137B97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137B97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137B97" w:rsidRDefault="00AB622F" w:rsidP="003A0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22F" w:rsidRPr="003A099C" w:rsidTr="00AE71E6">
        <w:trPr>
          <w:trHeight w:val="70"/>
        </w:trPr>
        <w:tc>
          <w:tcPr>
            <w:tcW w:w="10740" w:type="dxa"/>
            <w:tcBorders>
              <w:top w:val="nil"/>
              <w:bottom w:val="nil"/>
            </w:tcBorders>
            <w:vAlign w:val="bottom"/>
          </w:tcPr>
          <w:p w:rsidR="00AB622F" w:rsidRPr="00137B97" w:rsidRDefault="008E4272" w:rsidP="00D6403D">
            <w:pPr>
              <w:spacing w:after="0" w:line="180" w:lineRule="exac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37B97">
              <w:rPr>
                <w:rFonts w:ascii="Times New Roman CYR" w:hAnsi="Times New Roman CYR" w:cs="Times New Roman CYR"/>
                <w:sz w:val="16"/>
                <w:szCs w:val="16"/>
              </w:rPr>
              <w:t xml:space="preserve">о разработке месторождений </w:t>
            </w:r>
            <w:r w:rsidR="00AB622F" w:rsidRPr="00137B97">
              <w:rPr>
                <w:rFonts w:ascii="Times New Roman CYR" w:hAnsi="Times New Roman CYR" w:cs="Times New Roman CYR"/>
                <w:sz w:val="16"/>
                <w:szCs w:val="16"/>
              </w:rPr>
              <w:t>твердых полезных ископаемых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B622F" w:rsidRPr="003A099C" w:rsidRDefault="00AB622F" w:rsidP="006F3214">
            <w:pPr>
              <w:spacing w:after="0" w:line="180" w:lineRule="exact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37B97">
              <w:rPr>
                <w:rFonts w:ascii="Times New Roman CYR" w:hAnsi="Times New Roman CYR" w:cs="Times New Roman CYR"/>
                <w:sz w:val="16"/>
                <w:szCs w:val="16"/>
              </w:rPr>
              <w:t>30 июля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D6403D">
            <w:pPr>
              <w:spacing w:after="0" w:line="1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D6403D">
            <w:pPr>
              <w:spacing w:after="0" w:line="18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D6403D">
            <w:pPr>
              <w:spacing w:after="0" w:line="180" w:lineRule="exact"/>
              <w:rPr>
                <w:rFonts w:ascii="Times New Roman" w:hAnsi="Times New Roman"/>
              </w:rPr>
            </w:pPr>
          </w:p>
        </w:tc>
      </w:tr>
      <w:tr w:rsidR="00AB622F" w:rsidRPr="003A099C" w:rsidTr="00AE71E6">
        <w:tc>
          <w:tcPr>
            <w:tcW w:w="10740" w:type="dxa"/>
            <w:tcBorders>
              <w:top w:val="nil"/>
            </w:tcBorders>
            <w:vAlign w:val="bottom"/>
          </w:tcPr>
          <w:p w:rsidR="00AB622F" w:rsidRPr="003A099C" w:rsidRDefault="00AB622F" w:rsidP="003D4A41">
            <w:pPr>
              <w:spacing w:after="0" w:line="240" w:lineRule="auto"/>
              <w:ind w:left="284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A099C">
              <w:rPr>
                <w:rFonts w:ascii="Times New Roman CYR" w:hAnsi="Times New Roman CYR" w:cs="Times New Roman CYR"/>
                <w:sz w:val="16"/>
                <w:szCs w:val="16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1417" w:type="dxa"/>
            <w:tcBorders>
              <w:top w:val="nil"/>
            </w:tcBorders>
          </w:tcPr>
          <w:p w:rsidR="00AB622F" w:rsidRPr="003A099C" w:rsidRDefault="00AB622F" w:rsidP="006F3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622F" w:rsidRPr="003A099C" w:rsidRDefault="00AB622F" w:rsidP="003A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544BE" w:rsidRDefault="001544BE" w:rsidP="001544B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6403D" w:rsidRDefault="00D6403D" w:rsidP="001544B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6403D" w:rsidRDefault="00D6403D" w:rsidP="001544B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6403D" w:rsidRDefault="00D6403D" w:rsidP="001544B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6403D" w:rsidRDefault="00D6403D" w:rsidP="001544B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6403D" w:rsidRPr="00AB622F" w:rsidRDefault="00D6403D" w:rsidP="001544B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8646"/>
      </w:tblGrid>
      <w:tr w:rsidR="00DF5DFF" w:rsidRPr="003A099C" w:rsidTr="003A099C">
        <w:tc>
          <w:tcPr>
            <w:tcW w:w="14850" w:type="dxa"/>
            <w:gridSpan w:val="3"/>
            <w:tcBorders>
              <w:bottom w:val="nil"/>
            </w:tcBorders>
          </w:tcPr>
          <w:p w:rsidR="00DF5DFF" w:rsidRPr="003A099C" w:rsidRDefault="00DF5DFF" w:rsidP="00FB0D15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99C">
              <w:rPr>
                <w:rFonts w:ascii="Times New Roman" w:hAnsi="Times New Roman"/>
                <w:sz w:val="16"/>
                <w:szCs w:val="16"/>
              </w:rPr>
              <w:t xml:space="preserve">Полное наименование </w:t>
            </w:r>
            <w:r w:rsidR="00FB0D15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  <w:r w:rsidRPr="003A099C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</w:t>
            </w:r>
          </w:p>
        </w:tc>
      </w:tr>
      <w:tr w:rsidR="00DF5DFF" w:rsidRPr="003A099C" w:rsidTr="003A099C">
        <w:tc>
          <w:tcPr>
            <w:tcW w:w="14850" w:type="dxa"/>
            <w:gridSpan w:val="3"/>
            <w:tcBorders>
              <w:top w:val="nil"/>
              <w:bottom w:val="nil"/>
            </w:tcBorders>
          </w:tcPr>
          <w:p w:rsidR="00DF5DFF" w:rsidRPr="003A099C" w:rsidRDefault="00DF5DFF" w:rsidP="00063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99C">
              <w:rPr>
                <w:rFonts w:ascii="Times New Roman" w:hAnsi="Times New Roman"/>
                <w:sz w:val="16"/>
                <w:szCs w:val="16"/>
              </w:rPr>
              <w:t>Почтовый адрес (фактический) ___________________________________________________________________________________________________________________________________________________________</w:t>
            </w:r>
          </w:p>
        </w:tc>
      </w:tr>
      <w:tr w:rsidR="00DF5DFF" w:rsidRPr="003A099C" w:rsidTr="003A099C">
        <w:tc>
          <w:tcPr>
            <w:tcW w:w="14850" w:type="dxa"/>
            <w:gridSpan w:val="3"/>
            <w:tcBorders>
              <w:top w:val="nil"/>
            </w:tcBorders>
          </w:tcPr>
          <w:p w:rsidR="003574BE" w:rsidRDefault="00DF5DFF" w:rsidP="00063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99C">
              <w:rPr>
                <w:rFonts w:ascii="Times New Roman" w:hAnsi="Times New Roman"/>
                <w:sz w:val="16"/>
                <w:szCs w:val="16"/>
              </w:rPr>
              <w:t>Электронный адрес (www, e-mail) _________________________________________________________________________________________________________________________________________________________</w:t>
            </w:r>
          </w:p>
          <w:p w:rsidR="00063BF4" w:rsidRPr="003A099C" w:rsidRDefault="00063BF4" w:rsidP="00063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22F" w:rsidRPr="003A099C" w:rsidTr="009F0F9C">
        <w:tc>
          <w:tcPr>
            <w:tcW w:w="3369" w:type="dxa"/>
          </w:tcPr>
          <w:p w:rsidR="00AB622F" w:rsidRPr="003A099C" w:rsidRDefault="00AB622F" w:rsidP="00F56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2835" w:type="dxa"/>
          </w:tcPr>
          <w:p w:rsidR="00AB622F" w:rsidRPr="003A099C" w:rsidRDefault="00AB622F" w:rsidP="00F56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Учетный номер плательщика (УНП)</w:t>
            </w:r>
          </w:p>
        </w:tc>
        <w:tc>
          <w:tcPr>
            <w:tcW w:w="8646" w:type="dxa"/>
            <w:tcBorders>
              <w:bottom w:val="nil"/>
              <w:right w:val="nil"/>
            </w:tcBorders>
          </w:tcPr>
          <w:p w:rsidR="00AB622F" w:rsidRPr="003A099C" w:rsidRDefault="00AB622F" w:rsidP="00F56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5B4" w:rsidRPr="003A099C" w:rsidTr="009F0F9C">
        <w:tc>
          <w:tcPr>
            <w:tcW w:w="3369" w:type="dxa"/>
          </w:tcPr>
          <w:p w:rsidR="003A65B4" w:rsidRPr="003A099C" w:rsidRDefault="001374A6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3A65B4" w:rsidRPr="003A099C" w:rsidRDefault="001374A6" w:rsidP="003A0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9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3A65B4" w:rsidRPr="003A099C" w:rsidRDefault="003A65B4" w:rsidP="003A0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5B4" w:rsidRPr="003A099C" w:rsidTr="009F0F9C">
        <w:tc>
          <w:tcPr>
            <w:tcW w:w="3369" w:type="dxa"/>
          </w:tcPr>
          <w:p w:rsidR="003A65B4" w:rsidRPr="003A099C" w:rsidRDefault="003A65B4" w:rsidP="003A0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65B4" w:rsidRPr="003A099C" w:rsidRDefault="003A65B4" w:rsidP="003A0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3A65B4" w:rsidRPr="003A099C" w:rsidRDefault="003A65B4" w:rsidP="003A0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5DFF" w:rsidRDefault="00DF5DFF">
      <w:pPr>
        <w:rPr>
          <w:rFonts w:ascii="Times New Roman" w:hAnsi="Times New Roman"/>
        </w:rPr>
        <w:sectPr w:rsidR="00DF5DFF" w:rsidSect="00D72C4D">
          <w:headerReference w:type="even" r:id="rId7"/>
          <w:footerReference w:type="even" r:id="rId8"/>
          <w:footerReference w:type="default" r:id="rId9"/>
          <w:pgSz w:w="16838" w:h="11906" w:orient="landscape"/>
          <w:pgMar w:top="709" w:right="1134" w:bottom="709" w:left="1134" w:header="708" w:footer="708" w:gutter="0"/>
          <w:cols w:space="708"/>
          <w:titlePg/>
          <w:docGrid w:linePitch="360"/>
        </w:sectPr>
      </w:pPr>
    </w:p>
    <w:p w:rsidR="00AB622F" w:rsidRDefault="004A484A" w:rsidP="00D72C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484A">
        <w:rPr>
          <w:rFonts w:ascii="Times New Roman" w:hAnsi="Times New Roman"/>
          <w:sz w:val="20"/>
          <w:szCs w:val="20"/>
        </w:rPr>
        <w:lastRenderedPageBreak/>
        <w:t>РАЗДЕЛ I</w:t>
      </w:r>
      <w:r w:rsidR="00D72C4D">
        <w:rPr>
          <w:rFonts w:ascii="Times New Roman" w:hAnsi="Times New Roman"/>
          <w:sz w:val="20"/>
          <w:szCs w:val="20"/>
        </w:rPr>
        <w:br/>
      </w:r>
      <w:r w:rsidR="00D72C4D" w:rsidRPr="004A484A">
        <w:rPr>
          <w:rFonts w:ascii="Times New Roman" w:hAnsi="Times New Roman"/>
          <w:sz w:val="20"/>
          <w:szCs w:val="20"/>
        </w:rPr>
        <w:t>ПОКАЗАТЕЛИ РАЗРАБОТКИ МЕСТОРОЖДЕНИЯ И ПЕРВИЧНОЙ ПЕРЕРАБОТКИ (ОБОГАЩЕНИЯ) ПОЛЕЗНЫХ ИСКОПАЕМЫХ</w:t>
      </w:r>
    </w:p>
    <w:p w:rsidR="004A484A" w:rsidRPr="004A484A" w:rsidRDefault="004A484A" w:rsidP="00D72C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484A" w:rsidRDefault="004A484A" w:rsidP="004A484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A484A">
        <w:rPr>
          <w:rFonts w:ascii="Times New Roman" w:hAnsi="Times New Roman"/>
          <w:sz w:val="18"/>
          <w:szCs w:val="18"/>
        </w:rPr>
        <w:t>Таблица 1</w:t>
      </w:r>
    </w:p>
    <w:p w:rsidR="004A484A" w:rsidRPr="004A484A" w:rsidRDefault="004A484A" w:rsidP="004A484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4747" w:type="dxa"/>
        <w:tblInd w:w="103" w:type="dxa"/>
        <w:tblLayout w:type="fixed"/>
        <w:tblLook w:val="04A0"/>
      </w:tblPr>
      <w:tblGrid>
        <w:gridCol w:w="1423"/>
        <w:gridCol w:w="1276"/>
        <w:gridCol w:w="1160"/>
        <w:gridCol w:w="1108"/>
        <w:gridCol w:w="1275"/>
        <w:gridCol w:w="1181"/>
        <w:gridCol w:w="1171"/>
        <w:gridCol w:w="10"/>
        <w:gridCol w:w="1182"/>
        <w:gridCol w:w="1181"/>
        <w:gridCol w:w="1181"/>
        <w:gridCol w:w="1182"/>
        <w:gridCol w:w="1417"/>
      </w:tblGrid>
      <w:tr w:rsidR="004A484A" w:rsidRPr="00BB5692" w:rsidTr="00584F7E">
        <w:trPr>
          <w:trHeight w:val="20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84A" w:rsidRPr="00BB5692" w:rsidRDefault="00BB5692" w:rsidP="004E2F25">
            <w:pPr>
              <w:spacing w:before="60" w:after="60" w:line="240" w:lineRule="auto"/>
              <w:ind w:left="-113" w:right="-113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Месторождение, его часть (участок, </w:t>
            </w:r>
            <w:r w:rsidR="008B4A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горизонт (пласт), залежь</w:t>
            </w:r>
            <w:r w:rsidR="008B4A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84A" w:rsidRPr="00BB5692" w:rsidRDefault="004A484A" w:rsidP="00737AE8">
            <w:pPr>
              <w:spacing w:before="60" w:after="60" w:line="240" w:lineRule="auto"/>
              <w:ind w:left="-113" w:right="-113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полезного ископаемого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84A" w:rsidRPr="00BB5692" w:rsidRDefault="004A484A" w:rsidP="00A01AE7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Категории запасов:</w:t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А,</w:t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В,</w:t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А + В,</w:t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С</w:t>
            </w:r>
            <w:r w:rsidR="00A01AE7"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А + В + С</w:t>
            </w:r>
            <w:r w:rsidR="00A01AE7"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С</w:t>
            </w:r>
            <w:r w:rsidR="00A01AE7"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84A" w:rsidRPr="006B7C96" w:rsidRDefault="004A484A" w:rsidP="00737AE8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Добыча полезных ископаемы</w:t>
            </w:r>
            <w:r w:rsidR="006B7C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Pr="00BB5692" w:rsidRDefault="004A484A" w:rsidP="00FE59CA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Первичная промышленная переработка (обогащение) полезных ископаемых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A484A" w:rsidRPr="00BB5692" w:rsidRDefault="004A484A" w:rsidP="00584F7E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площади месторождения в результате добычи полезного ископаемого, га</w:t>
            </w:r>
          </w:p>
        </w:tc>
      </w:tr>
      <w:tr w:rsidR="004A484A" w:rsidRPr="00BB5692" w:rsidTr="00737AE8">
        <w:trPr>
          <w:trHeight w:val="837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Pr="00BB5692" w:rsidRDefault="004A484A" w:rsidP="004A48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Pr="00BB5692" w:rsidRDefault="004A484A" w:rsidP="004A48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Pr="00BB5692" w:rsidRDefault="004A484A" w:rsidP="004A48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484A" w:rsidRPr="00BB5692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84A" w:rsidRPr="00BB5692" w:rsidRDefault="004A484A" w:rsidP="008B4A62">
            <w:pPr>
              <w:spacing w:before="60" w:after="60" w:line="240" w:lineRule="auto"/>
              <w:ind w:left="-113" w:right="-113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 начала разработки </w:t>
            </w:r>
            <w:r w:rsidR="00BB5692"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месторождения (участка, горизонта (пласта), залежи)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484A" w:rsidRPr="00BB5692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потери при добыче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84A" w:rsidRPr="00BB5692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содержание основного и попутного полезного компонента в переработанном сырье, концентрате, %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84A" w:rsidRPr="00BB5692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извлечение полезного компонента, 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Pr="00BB5692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05233E">
        <w:trPr>
          <w:trHeight w:val="344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Pr="004A484A" w:rsidRDefault="004A484A" w:rsidP="004A48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Pr="004A484A" w:rsidRDefault="004A484A" w:rsidP="004A48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Pr="004A484A" w:rsidRDefault="004A484A" w:rsidP="004A48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84A" w:rsidRPr="004A484A" w:rsidRDefault="004A484A" w:rsidP="00C575D9">
            <w:pPr>
              <w:spacing w:before="60" w:after="60" w:line="240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A48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проектные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484A" w:rsidRPr="004A484A" w:rsidRDefault="004A484A" w:rsidP="00C575D9">
            <w:pPr>
              <w:spacing w:before="60" w:after="60" w:line="240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A48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84A" w:rsidRPr="004A484A" w:rsidRDefault="004A484A" w:rsidP="00C575D9">
            <w:pPr>
              <w:spacing w:before="60" w:after="60" w:line="240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A48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проектное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84A" w:rsidRPr="004A484A" w:rsidRDefault="004A484A" w:rsidP="00C575D9">
            <w:pPr>
              <w:spacing w:before="60" w:after="60" w:line="240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A48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A48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84A" w:rsidRPr="004A484A" w:rsidRDefault="004A484A" w:rsidP="00C575D9">
            <w:pPr>
              <w:spacing w:before="60" w:after="60" w:line="240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A48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проектное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84A" w:rsidRPr="004A484A" w:rsidRDefault="004A484A" w:rsidP="00C575D9">
            <w:pPr>
              <w:spacing w:before="60" w:after="60" w:line="240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A48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P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Pr="004A484A" w:rsidRDefault="004A484A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4A48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737AE8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0E7B86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484A" w:rsidRPr="003A099C" w:rsidTr="000E7B86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484A" w:rsidRDefault="004A484A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7B86" w:rsidRPr="003A099C" w:rsidTr="000E7B86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7C96" w:rsidRPr="003A099C" w:rsidTr="000E7B86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7C96" w:rsidRDefault="006B7C9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7B86" w:rsidRPr="003A099C" w:rsidTr="000E7B86">
        <w:trPr>
          <w:trHeight w:val="2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7B86" w:rsidRDefault="000E7B86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A484A" w:rsidRDefault="004A484A" w:rsidP="00063BF4">
      <w:pPr>
        <w:spacing w:after="0" w:line="180" w:lineRule="exact"/>
        <w:rPr>
          <w:rFonts w:ascii="Times New Roman" w:hAnsi="Times New Roman"/>
        </w:rPr>
      </w:pPr>
    </w:p>
    <w:p w:rsidR="005F249B" w:rsidRDefault="005F249B" w:rsidP="004A484A">
      <w:pPr>
        <w:spacing w:after="0" w:line="240" w:lineRule="auto"/>
        <w:rPr>
          <w:rFonts w:ascii="Times New Roman" w:hAnsi="Times New Roman"/>
        </w:rPr>
        <w:sectPr w:rsidR="005F249B" w:rsidSect="00D72C4D">
          <w:headerReference w:type="default" r:id="rId10"/>
          <w:pgSz w:w="16838" w:h="11906" w:orient="landscape"/>
          <w:pgMar w:top="1134" w:right="1134" w:bottom="850" w:left="1134" w:header="708" w:footer="708" w:gutter="0"/>
          <w:pgNumType w:start="2"/>
          <w:cols w:space="708"/>
          <w:docGrid w:linePitch="360"/>
        </w:sectPr>
      </w:pPr>
    </w:p>
    <w:p w:rsidR="004A484A" w:rsidRPr="007E114B" w:rsidRDefault="007E114B" w:rsidP="007E11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114B">
        <w:rPr>
          <w:rFonts w:ascii="Times New Roman" w:hAnsi="Times New Roman"/>
          <w:sz w:val="20"/>
          <w:szCs w:val="20"/>
        </w:rPr>
        <w:t>РАЗДЕЛ II</w:t>
      </w:r>
    </w:p>
    <w:p w:rsidR="002B23D4" w:rsidRDefault="007E114B" w:rsidP="002B23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114B">
        <w:rPr>
          <w:rFonts w:ascii="Times New Roman" w:hAnsi="Times New Roman"/>
          <w:sz w:val="20"/>
          <w:szCs w:val="20"/>
        </w:rPr>
        <w:t xml:space="preserve">СВЕДЕНИЯ </w:t>
      </w:r>
      <w:r w:rsidR="00973AB5" w:rsidRPr="007E114B">
        <w:rPr>
          <w:rFonts w:ascii="Times New Roman" w:hAnsi="Times New Roman"/>
          <w:sz w:val="20"/>
          <w:szCs w:val="20"/>
        </w:rPr>
        <w:t>О МИНЕРАЛЬНО</w:t>
      </w:r>
      <w:r w:rsidR="00973AB5">
        <w:rPr>
          <w:rFonts w:ascii="Times New Roman" w:hAnsi="Times New Roman"/>
          <w:sz w:val="20"/>
          <w:szCs w:val="20"/>
        </w:rPr>
        <w:t>М</w:t>
      </w:r>
      <w:r w:rsidR="00973AB5" w:rsidRPr="007E114B">
        <w:rPr>
          <w:rFonts w:ascii="Times New Roman" w:hAnsi="Times New Roman"/>
          <w:sz w:val="20"/>
          <w:szCs w:val="20"/>
        </w:rPr>
        <w:t xml:space="preserve"> СЫРЬ</w:t>
      </w:r>
      <w:r w:rsidR="00973AB5">
        <w:rPr>
          <w:rFonts w:ascii="Times New Roman" w:hAnsi="Times New Roman"/>
          <w:sz w:val="20"/>
          <w:szCs w:val="20"/>
        </w:rPr>
        <w:t>Е,</w:t>
      </w:r>
      <w:r w:rsidR="00973AB5" w:rsidRPr="007E114B">
        <w:rPr>
          <w:rFonts w:ascii="Times New Roman" w:hAnsi="Times New Roman"/>
          <w:sz w:val="20"/>
          <w:szCs w:val="20"/>
        </w:rPr>
        <w:t xml:space="preserve"> </w:t>
      </w:r>
      <w:r w:rsidRPr="007E114B">
        <w:rPr>
          <w:rFonts w:ascii="Times New Roman" w:hAnsi="Times New Roman"/>
          <w:sz w:val="20"/>
          <w:szCs w:val="20"/>
        </w:rPr>
        <w:t>ПОЛУЧЕННО</w:t>
      </w:r>
      <w:r w:rsidR="002B23D4">
        <w:rPr>
          <w:rFonts w:ascii="Times New Roman" w:hAnsi="Times New Roman"/>
          <w:sz w:val="20"/>
          <w:szCs w:val="20"/>
        </w:rPr>
        <w:t>М</w:t>
      </w:r>
      <w:r w:rsidRPr="007E114B">
        <w:rPr>
          <w:rFonts w:ascii="Times New Roman" w:hAnsi="Times New Roman"/>
          <w:sz w:val="20"/>
          <w:szCs w:val="20"/>
        </w:rPr>
        <w:t xml:space="preserve"> ПРИ ДОБЫЧЕ И ПЕРВИЧНОЙ ПЕРЕРАБОТКЕ (ОБОГАЩЕНИИ) </w:t>
      </w:r>
      <w:r w:rsidR="002B23D4" w:rsidRPr="004A484A">
        <w:rPr>
          <w:rFonts w:ascii="Times New Roman" w:hAnsi="Times New Roman"/>
          <w:sz w:val="20"/>
          <w:szCs w:val="20"/>
        </w:rPr>
        <w:t>ПОЛЕЗНЫХ ИСКОПАЕМЫХ</w:t>
      </w:r>
    </w:p>
    <w:p w:rsidR="007E114B" w:rsidRDefault="007E114B" w:rsidP="007E11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E114B" w:rsidRDefault="007E114B" w:rsidP="007E11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A484A">
        <w:rPr>
          <w:rFonts w:ascii="Times New Roman" w:hAnsi="Times New Roman"/>
          <w:sz w:val="18"/>
          <w:szCs w:val="18"/>
        </w:rPr>
        <w:t xml:space="preserve">Таблица </w:t>
      </w:r>
      <w:r w:rsidR="00FE59CA">
        <w:rPr>
          <w:rFonts w:ascii="Times New Roman" w:hAnsi="Times New Roman"/>
          <w:sz w:val="18"/>
          <w:szCs w:val="18"/>
        </w:rPr>
        <w:t>2</w:t>
      </w:r>
    </w:p>
    <w:p w:rsidR="007E114B" w:rsidRDefault="007E114B" w:rsidP="004A484A">
      <w:pPr>
        <w:spacing w:after="0" w:line="240" w:lineRule="auto"/>
        <w:rPr>
          <w:rFonts w:ascii="Times New Roman" w:hAnsi="Times New Roman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2132"/>
        <w:gridCol w:w="1435"/>
        <w:gridCol w:w="1258"/>
        <w:gridCol w:w="1134"/>
        <w:gridCol w:w="1276"/>
        <w:gridCol w:w="1701"/>
        <w:gridCol w:w="1559"/>
        <w:gridCol w:w="1682"/>
        <w:gridCol w:w="1295"/>
        <w:gridCol w:w="1417"/>
      </w:tblGrid>
      <w:tr w:rsidR="007E114B" w:rsidRPr="00C838AE" w:rsidTr="00E75A38">
        <w:trPr>
          <w:trHeight w:val="146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14B" w:rsidRPr="00C15DCB" w:rsidRDefault="00C15DCB" w:rsidP="00C15DCB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Месторождение,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его часть (участок,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</w:r>
            <w:r w:rsidRPr="00BB56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горизонт (пласт), залежь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14B" w:rsidRPr="00C838AE" w:rsidRDefault="00C838AE" w:rsidP="00C838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38AE">
              <w:rPr>
                <w:rFonts w:ascii="Times New Roman" w:hAnsi="Times New Roman"/>
                <w:sz w:val="18"/>
                <w:szCs w:val="18"/>
              </w:rPr>
              <w:t>Минеральное сырье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14B" w:rsidRPr="00C838AE" w:rsidRDefault="007E114B" w:rsidP="00E75A3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38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Основные потребители </w:t>
            </w:r>
            <w:r w:rsidR="00E75A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минерального сырья</w:t>
            </w:r>
          </w:p>
        </w:tc>
      </w:tr>
      <w:tr w:rsidR="00174AF1" w:rsidRPr="00C838AE" w:rsidTr="00E75A38">
        <w:trPr>
          <w:trHeight w:val="689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AE" w:rsidRPr="00C838AE" w:rsidRDefault="00C838AE" w:rsidP="007E11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8AE" w:rsidRPr="00C838AE" w:rsidRDefault="00C838AE" w:rsidP="00174AF1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38A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8AE" w:rsidRPr="00C838AE" w:rsidRDefault="00C838AE" w:rsidP="00A85D1C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38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8AE" w:rsidRPr="00C838AE" w:rsidRDefault="00C838AE" w:rsidP="00A85D1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38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сорт,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8AE" w:rsidRPr="00C838AE" w:rsidRDefault="00203ECC" w:rsidP="00A85D1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8AE" w:rsidRPr="00C838AE" w:rsidRDefault="00C838AE" w:rsidP="00A85D1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38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производственная себестоимость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8AE" w:rsidRPr="00C838AE" w:rsidRDefault="00C838AE" w:rsidP="00A85D1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38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полная себестоимость единицы, руб.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8AE" w:rsidRPr="00C838AE" w:rsidRDefault="00C838AE" w:rsidP="00A85D1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38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отпускная цена единицы с налогом на добавленную стоимость, руб.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8AE" w:rsidRPr="00C838AE" w:rsidRDefault="00C838AE" w:rsidP="00A85D1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38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область использования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C838AE" w:rsidRDefault="00C838AE" w:rsidP="007E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114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114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174AF1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114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174AF1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114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114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114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114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114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C575D9">
            <w:pPr>
              <w:spacing w:before="60" w:after="6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114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7E11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4AF1" w:rsidRPr="003A099C" w:rsidTr="00E75A38">
        <w:trPr>
          <w:trHeight w:val="2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8AE" w:rsidRPr="007E114B" w:rsidRDefault="00C838AE" w:rsidP="00BE60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7E114B" w:rsidRDefault="007E114B" w:rsidP="004A484A">
      <w:pPr>
        <w:spacing w:after="0" w:line="240" w:lineRule="auto"/>
        <w:rPr>
          <w:rFonts w:ascii="Times New Roman" w:hAnsi="Times New Roman"/>
        </w:rPr>
      </w:pPr>
    </w:p>
    <w:p w:rsidR="005A2D4D" w:rsidRDefault="005A2D4D" w:rsidP="004A484A">
      <w:pPr>
        <w:spacing w:after="0" w:line="240" w:lineRule="auto"/>
        <w:rPr>
          <w:rFonts w:ascii="Times New Roman" w:hAnsi="Times New Roman"/>
        </w:rPr>
      </w:pPr>
    </w:p>
    <w:p w:rsidR="005A2D4D" w:rsidRDefault="005A2D4D" w:rsidP="004A484A">
      <w:pPr>
        <w:spacing w:after="0" w:line="240" w:lineRule="auto"/>
        <w:rPr>
          <w:rFonts w:ascii="Times New Roman" w:hAnsi="Times New Roman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4395"/>
        <w:gridCol w:w="2763"/>
        <w:gridCol w:w="3474"/>
      </w:tblGrid>
      <w:tr w:rsidR="00737AE8" w:rsidRPr="00C575D9" w:rsidTr="00737AE8">
        <w:trPr>
          <w:cantSplit/>
          <w:trHeight w:val="1108"/>
        </w:trPr>
        <w:tc>
          <w:tcPr>
            <w:tcW w:w="4395" w:type="dxa"/>
          </w:tcPr>
          <w:p w:rsidR="00737AE8" w:rsidRPr="00C575D9" w:rsidRDefault="00737AE8" w:rsidP="00737AE8">
            <w:pPr>
              <w:spacing w:after="0" w:line="240" w:lineRule="exact"/>
              <w:rPr>
                <w:rFonts w:ascii="Times New Roman" w:hAnsi="Times New Roman"/>
              </w:rPr>
            </w:pPr>
            <w:r w:rsidRPr="00C575D9">
              <w:rPr>
                <w:rFonts w:ascii="Times New Roman" w:hAnsi="Times New Roman"/>
              </w:rPr>
              <w:t xml:space="preserve">Руководитель респондента или  </w:t>
            </w:r>
            <w:r w:rsidRPr="00C575D9">
              <w:rPr>
                <w:rFonts w:ascii="Times New Roman" w:hAnsi="Times New Roman"/>
              </w:rPr>
              <w:br/>
              <w:t xml:space="preserve">уполномоченный на составление и </w:t>
            </w:r>
            <w:r w:rsidRPr="00C575D9">
              <w:rPr>
                <w:rFonts w:ascii="Times New Roman" w:hAnsi="Times New Roman"/>
              </w:rPr>
              <w:br/>
              <w:t xml:space="preserve">представление первичных </w:t>
            </w:r>
            <w:r w:rsidRPr="00C575D9">
              <w:rPr>
                <w:rFonts w:ascii="Times New Roman" w:hAnsi="Times New Roman"/>
              </w:rPr>
              <w:br/>
              <w:t xml:space="preserve">статистических данных работник </w:t>
            </w:r>
            <w:r w:rsidRPr="00C575D9">
              <w:rPr>
                <w:rFonts w:ascii="Times New Roman" w:hAnsi="Times New Roman"/>
              </w:rPr>
              <w:br/>
              <w:t>респондента______________</w:t>
            </w:r>
            <w:r w:rsidRPr="00C575D9">
              <w:rPr>
                <w:rFonts w:ascii="Times New Roman" w:hAnsi="Times New Roman"/>
                <w:lang w:val="be-BY"/>
              </w:rPr>
              <w:t>___</w:t>
            </w:r>
            <w:r w:rsidRPr="00C575D9">
              <w:rPr>
                <w:rFonts w:ascii="Times New Roman" w:hAnsi="Times New Roman"/>
              </w:rPr>
              <w:t>__________</w:t>
            </w:r>
          </w:p>
        </w:tc>
        <w:tc>
          <w:tcPr>
            <w:tcW w:w="2763" w:type="dxa"/>
            <w:vAlign w:val="bottom"/>
          </w:tcPr>
          <w:p w:rsidR="00737AE8" w:rsidRPr="00C575D9" w:rsidRDefault="00737AE8" w:rsidP="0073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5D9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474" w:type="dxa"/>
            <w:vAlign w:val="bottom"/>
          </w:tcPr>
          <w:p w:rsidR="00737AE8" w:rsidRPr="00C575D9" w:rsidRDefault="00737AE8" w:rsidP="0073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5D9">
              <w:rPr>
                <w:rFonts w:ascii="Times New Roman" w:hAnsi="Times New Roman"/>
              </w:rPr>
              <w:t>__________</w:t>
            </w:r>
            <w:r w:rsidRPr="00C575D9">
              <w:rPr>
                <w:rFonts w:ascii="Times New Roman" w:hAnsi="Times New Roman"/>
                <w:lang w:val="be-BY"/>
              </w:rPr>
              <w:t>___</w:t>
            </w:r>
            <w:r w:rsidRPr="00C575D9">
              <w:rPr>
                <w:rFonts w:ascii="Times New Roman" w:hAnsi="Times New Roman"/>
              </w:rPr>
              <w:t>_____</w:t>
            </w:r>
            <w:r w:rsidRPr="00C575D9">
              <w:rPr>
                <w:rFonts w:ascii="Times New Roman" w:hAnsi="Times New Roman"/>
                <w:lang w:val="be-BY"/>
              </w:rPr>
              <w:t>_</w:t>
            </w:r>
            <w:r w:rsidRPr="00C575D9">
              <w:rPr>
                <w:rFonts w:ascii="Times New Roman" w:hAnsi="Times New Roman"/>
              </w:rPr>
              <w:t>_____</w:t>
            </w:r>
          </w:p>
        </w:tc>
      </w:tr>
      <w:tr w:rsidR="00737AE8" w:rsidRPr="00C575D9" w:rsidTr="00B905C7">
        <w:trPr>
          <w:cantSplit/>
          <w:trHeight w:val="176"/>
        </w:trPr>
        <w:tc>
          <w:tcPr>
            <w:tcW w:w="4395" w:type="dxa"/>
          </w:tcPr>
          <w:p w:rsidR="00737AE8" w:rsidRPr="00C575D9" w:rsidRDefault="00737AE8" w:rsidP="00E309C1">
            <w:pPr>
              <w:ind w:left="1985"/>
              <w:rPr>
                <w:rFonts w:ascii="Times New Roman" w:hAnsi="Times New Roman"/>
              </w:rPr>
            </w:pPr>
            <w:r w:rsidRPr="00C575D9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763" w:type="dxa"/>
          </w:tcPr>
          <w:p w:rsidR="00737AE8" w:rsidRPr="00C575D9" w:rsidRDefault="00737AE8" w:rsidP="00E309C1">
            <w:pPr>
              <w:jc w:val="center"/>
              <w:rPr>
                <w:rFonts w:ascii="Times New Roman" w:hAnsi="Times New Roman"/>
              </w:rPr>
            </w:pPr>
            <w:r w:rsidRPr="00C575D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74" w:type="dxa"/>
            <w:vAlign w:val="bottom"/>
          </w:tcPr>
          <w:p w:rsidR="00737AE8" w:rsidRPr="00C575D9" w:rsidRDefault="00737AE8" w:rsidP="00E309C1">
            <w:pPr>
              <w:jc w:val="center"/>
              <w:rPr>
                <w:rFonts w:ascii="Times New Roman" w:hAnsi="Times New Roman"/>
              </w:rPr>
            </w:pPr>
            <w:r w:rsidRPr="00C575D9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737AE8" w:rsidRPr="00C575D9" w:rsidRDefault="00737AE8" w:rsidP="00737AE8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21"/>
        <w:gridCol w:w="4111"/>
      </w:tblGrid>
      <w:tr w:rsidR="00737AE8" w:rsidRPr="00737AE8" w:rsidTr="00E309C1">
        <w:tc>
          <w:tcPr>
            <w:tcW w:w="6521" w:type="dxa"/>
            <w:shd w:val="clear" w:color="auto" w:fill="auto"/>
          </w:tcPr>
          <w:p w:rsidR="00737AE8" w:rsidRPr="00C575D9" w:rsidRDefault="00737AE8" w:rsidP="00737A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75D9">
              <w:rPr>
                <w:rFonts w:ascii="Times New Roman" w:hAnsi="Times New Roman"/>
              </w:rPr>
              <w:t>_________________________________________________________</w:t>
            </w:r>
            <w:r w:rsidRPr="00C575D9">
              <w:rPr>
                <w:rFonts w:ascii="Times New Roman" w:hAnsi="Times New Roman"/>
              </w:rPr>
              <w:br/>
              <w:t>(фамилия, собственное имя, отчество контактного лица,</w:t>
            </w:r>
            <w:r w:rsidRPr="00C575D9">
              <w:rPr>
                <w:rFonts w:ascii="Times New Roman" w:hAnsi="Times New Roman"/>
              </w:rPr>
              <w:br/>
              <w:t>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737AE8" w:rsidRPr="00737AE8" w:rsidRDefault="00737AE8" w:rsidP="00737A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75D9">
              <w:rPr>
                <w:rFonts w:ascii="Times New Roman" w:hAnsi="Times New Roman"/>
              </w:rPr>
              <w:t>«_____» ____________________ 20 ___г.</w:t>
            </w:r>
            <w:r w:rsidRPr="00C575D9">
              <w:rPr>
                <w:rFonts w:ascii="Times New Roman" w:hAnsi="Times New Roman"/>
              </w:rPr>
              <w:br/>
              <w:t>(дата составления государственной</w:t>
            </w:r>
            <w:r w:rsidRPr="00C575D9">
              <w:rPr>
                <w:rFonts w:ascii="Times New Roman" w:hAnsi="Times New Roman"/>
              </w:rPr>
              <w:br/>
              <w:t>статистической отчетности)</w:t>
            </w:r>
          </w:p>
        </w:tc>
      </w:tr>
    </w:tbl>
    <w:p w:rsidR="000B69A7" w:rsidRDefault="000B69A7" w:rsidP="004A484A">
      <w:pPr>
        <w:spacing w:after="0" w:line="240" w:lineRule="auto"/>
        <w:rPr>
          <w:rFonts w:ascii="Times New Roman" w:hAnsi="Times New Roman"/>
          <w:i/>
        </w:rPr>
      </w:pPr>
    </w:p>
    <w:p w:rsidR="000B69A7" w:rsidRPr="00A60089" w:rsidRDefault="000B69A7" w:rsidP="000B69A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Times New Roman" w:hAnsi="Times New Roman"/>
          <w:i/>
        </w:rPr>
        <w:br w:type="page"/>
      </w:r>
      <w:r w:rsidRPr="00A60089">
        <w:rPr>
          <w:rFonts w:ascii="Arial CYR" w:hAnsi="Arial CYR" w:cs="Arial CYR"/>
          <w:b/>
          <w:bCs/>
        </w:rPr>
        <w:t>Приложение А</w:t>
      </w:r>
      <w:r w:rsidRPr="00A60089">
        <w:rPr>
          <w:rFonts w:ascii="Arial CYR" w:hAnsi="Arial CYR" w:cs="Arial CYR"/>
          <w:b/>
          <w:bCs/>
        </w:rPr>
        <w:br/>
      </w:r>
      <w:r w:rsidRPr="00A60089">
        <w:rPr>
          <w:rFonts w:ascii="Arial CYR" w:hAnsi="Arial CYR" w:cs="Arial CYR"/>
        </w:rPr>
        <w:t>(обязательное)</w:t>
      </w:r>
    </w:p>
    <w:p w:rsidR="000B69A7" w:rsidRPr="00A60089" w:rsidRDefault="000B69A7" w:rsidP="000B69A7">
      <w:pPr>
        <w:keepNext/>
        <w:widowControl w:val="0"/>
        <w:shd w:val="clear" w:color="auto" w:fill="FFFFFF"/>
        <w:autoSpaceDE w:val="0"/>
        <w:autoSpaceDN w:val="0"/>
        <w:adjustRightInd w:val="0"/>
        <w:ind w:left="397"/>
        <w:rPr>
          <w:rFonts w:ascii="Arial CYR" w:hAnsi="Arial CYR" w:cs="Arial CYR"/>
          <w:b/>
          <w:bCs/>
        </w:rPr>
      </w:pPr>
    </w:p>
    <w:p w:rsidR="000B69A7" w:rsidRPr="00A60089" w:rsidRDefault="000B69A7" w:rsidP="000B69A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A60089">
        <w:rPr>
          <w:rFonts w:ascii="Arial CYR" w:hAnsi="Arial CYR" w:cs="Arial CYR"/>
          <w:b/>
          <w:bCs/>
        </w:rPr>
        <w:t xml:space="preserve">Форма сводной таблицы </w:t>
      </w:r>
      <w:r>
        <w:rPr>
          <w:rFonts w:ascii="Arial CYR" w:hAnsi="Arial CYR" w:cs="Arial CYR"/>
          <w:b/>
          <w:bCs/>
        </w:rPr>
        <w:t>г</w:t>
      </w:r>
      <w:r w:rsidRPr="00A60089">
        <w:rPr>
          <w:rFonts w:ascii="Arial CYR" w:hAnsi="Arial CYR" w:cs="Arial CYR"/>
          <w:b/>
          <w:bCs/>
        </w:rPr>
        <w:t xml:space="preserve">осударственных балансов запасов полезных ископаемых </w:t>
      </w:r>
    </w:p>
    <w:p w:rsidR="000B69A7" w:rsidRPr="00A60089" w:rsidRDefault="000B69A7" w:rsidP="000B69A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A60089">
        <w:rPr>
          <w:rFonts w:ascii="Arial CYR" w:hAnsi="Arial CYR" w:cs="Arial CYR"/>
          <w:b/>
          <w:bCs/>
        </w:rPr>
        <w:t>(за исключением нефти, подземных вод и геотермальных ресурсов недр)</w:t>
      </w:r>
    </w:p>
    <w:p w:rsidR="000B69A7" w:rsidRPr="00A60089" w:rsidRDefault="000B69A7" w:rsidP="000B69A7">
      <w:pPr>
        <w:widowControl w:val="0"/>
        <w:autoSpaceDE w:val="0"/>
        <w:autoSpaceDN w:val="0"/>
        <w:adjustRightInd w:val="0"/>
        <w:ind w:firstLine="397"/>
        <w:rPr>
          <w:rFonts w:ascii="Arial CYR" w:hAnsi="Arial CYR" w:cs="Arial CYR"/>
        </w:rPr>
      </w:pPr>
      <w:r w:rsidRPr="00DA4B7F">
        <w:rPr>
          <w:rFonts w:ascii="Arial CYR" w:hAnsi="Arial CYR" w:cs="Arial CYR"/>
          <w:b/>
          <w:bCs/>
        </w:rPr>
        <w:t>по состоянию на 1 января 20___ г.</w:t>
      </w:r>
    </w:p>
    <w:tbl>
      <w:tblPr>
        <w:tblW w:w="14742" w:type="dxa"/>
        <w:tblInd w:w="-459" w:type="dxa"/>
        <w:tblLayout w:type="fixed"/>
        <w:tblLook w:val="0000"/>
      </w:tblPr>
      <w:tblGrid>
        <w:gridCol w:w="567"/>
        <w:gridCol w:w="2694"/>
        <w:gridCol w:w="1847"/>
        <w:gridCol w:w="1001"/>
        <w:gridCol w:w="486"/>
        <w:gridCol w:w="1060"/>
        <w:gridCol w:w="989"/>
        <w:gridCol w:w="988"/>
        <w:gridCol w:w="2097"/>
        <w:gridCol w:w="1171"/>
        <w:gridCol w:w="708"/>
        <w:gridCol w:w="1134"/>
      </w:tblGrid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№</w:t>
            </w:r>
          </w:p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пп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Наименование месторождения (участка),</w:t>
            </w:r>
          </w:p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местоположение месторождения (область, район, привязка к населенному пункту); наименование горного предприятия и его ведомственная подчиненность; степень промышленного освоения месторождения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Характеристикаполезного ископаемого;</w:t>
            </w:r>
            <w:r w:rsidRPr="00A60089">
              <w:rPr>
                <w:rFonts w:ascii="Arial CYR" w:hAnsi="Arial CYR" w:cs="Arial CYR"/>
              </w:rPr>
              <w:br/>
              <w:t>годовая проектная (фактическая) мощность горного предприятия;</w:t>
            </w:r>
            <w:r w:rsidRPr="00A60089">
              <w:rPr>
                <w:rFonts w:ascii="Arial CYR" w:hAnsi="Arial CYR" w:cs="Arial CYR"/>
              </w:rPr>
              <w:br/>
              <w:t>год начала разработки месторождения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Запасы полезного</w:t>
            </w:r>
          </w:p>
          <w:p w:rsidR="000B69A7" w:rsidRPr="00A60089" w:rsidRDefault="000B69A7" w:rsidP="003B1B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7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ископаемого на начало отчетного года, тыс. м</w:t>
            </w:r>
            <w:r w:rsidRPr="00A60089">
              <w:rPr>
                <w:rFonts w:ascii="Arial CYR" w:hAnsi="Arial CYR" w:cs="Arial CYR"/>
                <w:vertAlign w:val="superscript"/>
              </w:rPr>
              <w:t>3</w:t>
            </w:r>
            <w:r w:rsidRPr="00A60089">
              <w:rPr>
                <w:rFonts w:ascii="Arial CYR" w:hAnsi="Arial CYR" w:cs="Arial CYR"/>
              </w:rPr>
              <w:t xml:space="preserve"> (тыс.т)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Изменения балансовых запасов категорий А+В+С</w:t>
            </w:r>
            <w:r w:rsidRPr="00A60089">
              <w:rPr>
                <w:rFonts w:ascii="Arial CYR" w:hAnsi="Arial CYR" w:cs="Arial CYR"/>
                <w:vertAlign w:val="subscript"/>
              </w:rPr>
              <w:t>1</w:t>
            </w:r>
            <w:r w:rsidRPr="00A60089">
              <w:rPr>
                <w:rFonts w:ascii="Arial CYR" w:hAnsi="Arial CYR" w:cs="Arial CYR"/>
              </w:rPr>
              <w:br/>
              <w:t>за отчетный год, тыс. м</w:t>
            </w:r>
            <w:r w:rsidRPr="00A60089">
              <w:rPr>
                <w:rFonts w:ascii="Arial CYR" w:hAnsi="Arial CYR" w:cs="Arial CYR"/>
                <w:vertAlign w:val="superscript"/>
              </w:rPr>
              <w:t>3</w:t>
            </w:r>
            <w:r w:rsidRPr="00A60089">
              <w:rPr>
                <w:rFonts w:ascii="Arial CYR" w:hAnsi="Arial CYR" w:cs="Arial CYR"/>
              </w:rPr>
              <w:t xml:space="preserve"> (тыс.т), в результате:</w:t>
            </w: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балансовые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забалансовые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добычи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потерьпри добыче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разведки доразведки,</w:t>
            </w:r>
          </w:p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эксплуатационнойразведки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переоценки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списания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других</w:t>
            </w:r>
          </w:p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причин</w:t>
            </w: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А+В+С</w:t>
            </w:r>
            <w:r w:rsidRPr="00A60089">
              <w:rPr>
                <w:rFonts w:ascii="Arial CYR" w:hAnsi="Arial CYR" w:cs="Arial CYR"/>
                <w:vertAlign w:val="subscript"/>
              </w:rPr>
              <w:t>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С</w:t>
            </w:r>
            <w:r w:rsidRPr="00A60089">
              <w:rPr>
                <w:rFonts w:ascii="Arial CYR" w:hAnsi="Arial CYR" w:cs="Arial CYR"/>
                <w:vertAlign w:val="subscript"/>
              </w:rPr>
              <w:t>2</w:t>
            </w: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2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3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4</w:t>
            </w:r>
          </w:p>
        </w:tc>
        <w:tc>
          <w:tcPr>
            <w:tcW w:w="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5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6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7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8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9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12</w:t>
            </w: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</w:tr>
    </w:tbl>
    <w:p w:rsidR="000B69A7" w:rsidRPr="00A60089" w:rsidRDefault="000B69A7" w:rsidP="000B69A7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0B69A7" w:rsidRPr="00A60089" w:rsidRDefault="000B69A7" w:rsidP="000B69A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 w:rsidRPr="00A60089">
        <w:rPr>
          <w:rFonts w:ascii="Arial CYR" w:hAnsi="Arial CYR" w:cs="Arial CYR"/>
          <w:b/>
          <w:bCs/>
        </w:rPr>
        <w:t xml:space="preserve">Окончание таблицы А.1  </w:t>
      </w:r>
    </w:p>
    <w:tbl>
      <w:tblPr>
        <w:tblW w:w="14742" w:type="dxa"/>
        <w:tblInd w:w="-459" w:type="dxa"/>
        <w:tblLayout w:type="fixed"/>
        <w:tblLook w:val="0000"/>
      </w:tblPr>
      <w:tblGrid>
        <w:gridCol w:w="1161"/>
        <w:gridCol w:w="808"/>
        <w:gridCol w:w="794"/>
        <w:gridCol w:w="1004"/>
        <w:gridCol w:w="832"/>
        <w:gridCol w:w="1060"/>
        <w:gridCol w:w="954"/>
        <w:gridCol w:w="1004"/>
        <w:gridCol w:w="890"/>
        <w:gridCol w:w="1055"/>
        <w:gridCol w:w="851"/>
        <w:gridCol w:w="1117"/>
        <w:gridCol w:w="803"/>
        <w:gridCol w:w="992"/>
        <w:gridCol w:w="1417"/>
      </w:tblGrid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 xml:space="preserve">Состояние запасов на конец отчетного года, </w:t>
            </w:r>
            <w:r w:rsidRPr="00A60089">
              <w:rPr>
                <w:rFonts w:ascii="Arial CYR" w:hAnsi="Arial CYR" w:cs="Arial CYR"/>
              </w:rPr>
              <w:br/>
              <w:t>тыс. м</w:t>
            </w:r>
            <w:r w:rsidRPr="00A60089">
              <w:rPr>
                <w:rFonts w:ascii="Arial CYR" w:hAnsi="Arial CYR" w:cs="Arial CYR"/>
                <w:vertAlign w:val="superscript"/>
              </w:rPr>
              <w:t>3</w:t>
            </w:r>
            <w:r w:rsidRPr="00A60089">
              <w:rPr>
                <w:rFonts w:ascii="Arial CYR" w:hAnsi="Arial CYR" w:cs="Arial CYR"/>
              </w:rPr>
              <w:t xml:space="preserve"> (тыс.т)</w:t>
            </w:r>
          </w:p>
        </w:tc>
        <w:tc>
          <w:tcPr>
            <w:tcW w:w="47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Балансовые запасы, утвержденные в установленном порядке, тыс.м</w:t>
            </w:r>
            <w:r w:rsidRPr="00A60089">
              <w:rPr>
                <w:rFonts w:ascii="Arial CYR" w:hAnsi="Arial CYR" w:cs="Arial CYR"/>
                <w:vertAlign w:val="superscript"/>
              </w:rPr>
              <w:t>3</w:t>
            </w:r>
            <w:r w:rsidRPr="00A60089">
              <w:rPr>
                <w:rFonts w:ascii="Arial CYR" w:hAnsi="Arial CYR" w:cs="Arial CYR"/>
              </w:rPr>
              <w:t xml:space="preserve"> (тыс.т)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Площадь месторождения на дату</w:t>
            </w:r>
          </w:p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утверждения запасов, га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Год утверждения запасов и номер протокола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Изменение площади месторождения в результате добычи полезного ископаемого, га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Обеспеченность горного предприятия в годах балансовыми запасами категорий А+В+С</w:t>
            </w:r>
            <w:r w:rsidRPr="00A60089">
              <w:rPr>
                <w:rFonts w:ascii="Arial CYR" w:hAnsi="Arial CYR" w:cs="Arial CYR"/>
                <w:vertAlign w:val="subscript"/>
              </w:rPr>
              <w:t>1</w:t>
            </w:r>
            <w:r w:rsidRPr="00A60089">
              <w:rPr>
                <w:rFonts w:ascii="Arial CYR" w:hAnsi="Arial CYR" w:cs="Arial CYR"/>
              </w:rPr>
              <w:t xml:space="preserve"> из расчета годовой проектной фактической мощности</w:t>
            </w: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балансовые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забалансовые</w:t>
            </w:r>
          </w:p>
        </w:tc>
        <w:tc>
          <w:tcPr>
            <w:tcW w:w="475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6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В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С</w:t>
            </w:r>
            <w:r w:rsidRPr="00A60089">
              <w:rPr>
                <w:rFonts w:ascii="Arial CYR" w:hAnsi="Arial CYR" w:cs="Arial CYR"/>
                <w:vertAlign w:val="subscript"/>
              </w:rPr>
              <w:t>1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А+В+С</w:t>
            </w:r>
            <w:r w:rsidRPr="00A60089">
              <w:rPr>
                <w:rFonts w:ascii="Arial CYR" w:hAnsi="Arial CYR" w:cs="Arial CYR"/>
                <w:vertAlign w:val="subscript"/>
              </w:rPr>
              <w:t>1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С</w:t>
            </w:r>
            <w:r w:rsidRPr="00A60089">
              <w:rPr>
                <w:rFonts w:ascii="Arial CYR" w:hAnsi="Arial CYR" w:cs="Arial CYR"/>
                <w:vertAlign w:val="subscript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на дату утверждения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остаток на конец отчетного года</w:t>
            </w: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А+В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А+В+С</w:t>
            </w:r>
            <w:r w:rsidRPr="00A60089">
              <w:rPr>
                <w:rFonts w:ascii="Arial CYR" w:hAnsi="Arial CYR" w:cs="Arial CYR"/>
                <w:vertAlign w:val="subscript"/>
              </w:rPr>
              <w:t>1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С</w:t>
            </w:r>
            <w:r w:rsidRPr="00A60089">
              <w:rPr>
                <w:rFonts w:ascii="Arial CYR" w:hAnsi="Arial CYR" w:cs="Arial CYR"/>
                <w:vertAlign w:val="subscript"/>
              </w:rPr>
              <w:t>2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А+В+С</w:t>
            </w:r>
            <w:r w:rsidRPr="00A60089">
              <w:rPr>
                <w:rFonts w:ascii="Arial CYR" w:hAnsi="Arial CYR" w:cs="Arial CYR"/>
                <w:vertAlign w:val="subscript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С</w:t>
            </w:r>
            <w:r w:rsidRPr="00A60089">
              <w:rPr>
                <w:rFonts w:ascii="Arial CYR" w:hAnsi="Arial CYR" w:cs="Arial CYR"/>
                <w:vertAlign w:val="subscript"/>
              </w:rPr>
              <w:t>2</w:t>
            </w: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116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13</w:t>
            </w:r>
          </w:p>
        </w:tc>
        <w:tc>
          <w:tcPr>
            <w:tcW w:w="808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14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15</w:t>
            </w:r>
          </w:p>
        </w:tc>
        <w:tc>
          <w:tcPr>
            <w:tcW w:w="100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16</w:t>
            </w: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17</w:t>
            </w: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18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20</w:t>
            </w: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21</w:t>
            </w: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22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23</w:t>
            </w: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24</w:t>
            </w: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25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26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A60089">
              <w:rPr>
                <w:rFonts w:ascii="Arial CYR" w:hAnsi="Arial CYR" w:cs="Arial CYR"/>
              </w:rPr>
              <w:t>27</w:t>
            </w:r>
          </w:p>
        </w:tc>
      </w:tr>
      <w:tr w:rsidR="000B69A7" w:rsidRPr="00A60089" w:rsidTr="003B1B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60089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A7" w:rsidRPr="00A60089" w:rsidRDefault="000B69A7" w:rsidP="003B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089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0B69A7" w:rsidRPr="00A60089" w:rsidRDefault="000B69A7" w:rsidP="000B69A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CYR" w:hAnsi="Arial CYR" w:cs="Arial CYR"/>
          <w:b/>
          <w:bCs/>
        </w:rPr>
      </w:pPr>
    </w:p>
    <w:p w:rsidR="007E114B" w:rsidRPr="007E114B" w:rsidRDefault="007E114B" w:rsidP="004A484A">
      <w:pPr>
        <w:spacing w:after="0" w:line="240" w:lineRule="auto"/>
        <w:rPr>
          <w:rFonts w:ascii="Times New Roman" w:hAnsi="Times New Roman"/>
          <w:i/>
        </w:rPr>
      </w:pPr>
    </w:p>
    <w:sectPr w:rsidR="007E114B" w:rsidRPr="007E114B" w:rsidSect="00DF5D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80" w:rsidRDefault="007F3380" w:rsidP="00AB622F">
      <w:pPr>
        <w:spacing w:after="0" w:line="240" w:lineRule="auto"/>
      </w:pPr>
      <w:r>
        <w:separator/>
      </w:r>
    </w:p>
  </w:endnote>
  <w:endnote w:type="continuationSeparator" w:id="0">
    <w:p w:rsidR="007F3380" w:rsidRDefault="007F3380" w:rsidP="00AB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3C" w:rsidRDefault="00330B3C" w:rsidP="00E02B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0B3C" w:rsidRDefault="00330B3C" w:rsidP="00D72C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3C" w:rsidRDefault="00330B3C" w:rsidP="00D72C4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80" w:rsidRDefault="007F3380" w:rsidP="00AB622F">
      <w:pPr>
        <w:spacing w:after="0" w:line="240" w:lineRule="auto"/>
      </w:pPr>
      <w:r>
        <w:separator/>
      </w:r>
    </w:p>
  </w:footnote>
  <w:footnote w:type="continuationSeparator" w:id="0">
    <w:p w:rsidR="007F3380" w:rsidRDefault="007F3380" w:rsidP="00AB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3C" w:rsidRDefault="00330B3C" w:rsidP="00D72C4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0B3C" w:rsidRDefault="00330B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3C" w:rsidRPr="005F5F2E" w:rsidRDefault="00330B3C" w:rsidP="00D72C4D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5F5F2E">
      <w:rPr>
        <w:rStyle w:val="a8"/>
        <w:rFonts w:ascii="Times New Roman" w:hAnsi="Times New Roman"/>
      </w:rPr>
      <w:fldChar w:fldCharType="begin"/>
    </w:r>
    <w:r w:rsidRPr="005F5F2E">
      <w:rPr>
        <w:rStyle w:val="a8"/>
        <w:rFonts w:ascii="Times New Roman" w:hAnsi="Times New Roman"/>
      </w:rPr>
      <w:instrText xml:space="preserve">PAGE  </w:instrText>
    </w:r>
    <w:r w:rsidRPr="005F5F2E">
      <w:rPr>
        <w:rStyle w:val="a8"/>
        <w:rFonts w:ascii="Times New Roman" w:hAnsi="Times New Roman"/>
      </w:rPr>
      <w:fldChar w:fldCharType="separate"/>
    </w:r>
    <w:r w:rsidR="00E13EDD">
      <w:rPr>
        <w:rStyle w:val="a8"/>
        <w:rFonts w:ascii="Times New Roman" w:hAnsi="Times New Roman"/>
        <w:noProof/>
      </w:rPr>
      <w:t>5</w:t>
    </w:r>
    <w:r w:rsidRPr="005F5F2E">
      <w:rPr>
        <w:rStyle w:val="a8"/>
        <w:rFonts w:ascii="Times New Roman" w:hAnsi="Times New Roman"/>
      </w:rPr>
      <w:fldChar w:fldCharType="end"/>
    </w:r>
  </w:p>
  <w:p w:rsidR="00330B3C" w:rsidRPr="00DF5DFF" w:rsidRDefault="00330B3C" w:rsidP="00DF5DFF">
    <w:pPr>
      <w:spacing w:after="0" w:line="180" w:lineRule="exact"/>
      <w:ind w:left="11340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544BE"/>
    <w:rsid w:val="00003827"/>
    <w:rsid w:val="00007CDE"/>
    <w:rsid w:val="0005233E"/>
    <w:rsid w:val="000544ED"/>
    <w:rsid w:val="00060EDC"/>
    <w:rsid w:val="00063BF4"/>
    <w:rsid w:val="000A0138"/>
    <w:rsid w:val="000B068B"/>
    <w:rsid w:val="000B69A7"/>
    <w:rsid w:val="000E26E1"/>
    <w:rsid w:val="000E7B86"/>
    <w:rsid w:val="001374A6"/>
    <w:rsid w:val="00137B97"/>
    <w:rsid w:val="001544BE"/>
    <w:rsid w:val="00174AF1"/>
    <w:rsid w:val="001A00F1"/>
    <w:rsid w:val="001E59F9"/>
    <w:rsid w:val="00203ECC"/>
    <w:rsid w:val="00221BCF"/>
    <w:rsid w:val="002225B6"/>
    <w:rsid w:val="002368B5"/>
    <w:rsid w:val="002B13A7"/>
    <w:rsid w:val="002B23D4"/>
    <w:rsid w:val="002D1744"/>
    <w:rsid w:val="002D6B60"/>
    <w:rsid w:val="00330B3C"/>
    <w:rsid w:val="003574BE"/>
    <w:rsid w:val="003A099C"/>
    <w:rsid w:val="003A65B4"/>
    <w:rsid w:val="003B1BC0"/>
    <w:rsid w:val="003D4A41"/>
    <w:rsid w:val="003E7D27"/>
    <w:rsid w:val="00431E91"/>
    <w:rsid w:val="0044730F"/>
    <w:rsid w:val="00471F05"/>
    <w:rsid w:val="00480F30"/>
    <w:rsid w:val="004A484A"/>
    <w:rsid w:val="004C5CDB"/>
    <w:rsid w:val="004E2F25"/>
    <w:rsid w:val="004E7021"/>
    <w:rsid w:val="004E7BCF"/>
    <w:rsid w:val="00540E43"/>
    <w:rsid w:val="00584F7E"/>
    <w:rsid w:val="005A2D4D"/>
    <w:rsid w:val="005C5F6F"/>
    <w:rsid w:val="005F249B"/>
    <w:rsid w:val="005F5F2E"/>
    <w:rsid w:val="0064205D"/>
    <w:rsid w:val="00664068"/>
    <w:rsid w:val="00672821"/>
    <w:rsid w:val="0069033F"/>
    <w:rsid w:val="006919D5"/>
    <w:rsid w:val="006B7C96"/>
    <w:rsid w:val="006C5743"/>
    <w:rsid w:val="006F3214"/>
    <w:rsid w:val="007047D1"/>
    <w:rsid w:val="007068B4"/>
    <w:rsid w:val="007331C3"/>
    <w:rsid w:val="00737AE8"/>
    <w:rsid w:val="00792516"/>
    <w:rsid w:val="007E114B"/>
    <w:rsid w:val="007F3380"/>
    <w:rsid w:val="008667C7"/>
    <w:rsid w:val="008977CA"/>
    <w:rsid w:val="008A1E97"/>
    <w:rsid w:val="008B4A62"/>
    <w:rsid w:val="008B5B1C"/>
    <w:rsid w:val="008C2504"/>
    <w:rsid w:val="008D2F77"/>
    <w:rsid w:val="008D525F"/>
    <w:rsid w:val="008E21BF"/>
    <w:rsid w:val="008E4272"/>
    <w:rsid w:val="00903A60"/>
    <w:rsid w:val="00924126"/>
    <w:rsid w:val="0092547A"/>
    <w:rsid w:val="00973AB5"/>
    <w:rsid w:val="009A2AF6"/>
    <w:rsid w:val="009F0F9C"/>
    <w:rsid w:val="00A01AE7"/>
    <w:rsid w:val="00A24FCA"/>
    <w:rsid w:val="00A3179B"/>
    <w:rsid w:val="00A356BD"/>
    <w:rsid w:val="00A72B14"/>
    <w:rsid w:val="00A85D1C"/>
    <w:rsid w:val="00AA6564"/>
    <w:rsid w:val="00AB0F9E"/>
    <w:rsid w:val="00AB622F"/>
    <w:rsid w:val="00AE71E6"/>
    <w:rsid w:val="00AF3359"/>
    <w:rsid w:val="00B01E47"/>
    <w:rsid w:val="00B03175"/>
    <w:rsid w:val="00B041FF"/>
    <w:rsid w:val="00B6348F"/>
    <w:rsid w:val="00B66ED4"/>
    <w:rsid w:val="00B905C7"/>
    <w:rsid w:val="00BB5692"/>
    <w:rsid w:val="00BC382B"/>
    <w:rsid w:val="00BE600F"/>
    <w:rsid w:val="00BF56E1"/>
    <w:rsid w:val="00C061BB"/>
    <w:rsid w:val="00C15DCB"/>
    <w:rsid w:val="00C44A1A"/>
    <w:rsid w:val="00C575D9"/>
    <w:rsid w:val="00C838AE"/>
    <w:rsid w:val="00CA45CE"/>
    <w:rsid w:val="00CC7CB9"/>
    <w:rsid w:val="00D46AC0"/>
    <w:rsid w:val="00D52571"/>
    <w:rsid w:val="00D6403D"/>
    <w:rsid w:val="00D72C4D"/>
    <w:rsid w:val="00DC2757"/>
    <w:rsid w:val="00DE1938"/>
    <w:rsid w:val="00DF5DFF"/>
    <w:rsid w:val="00E02B79"/>
    <w:rsid w:val="00E13EDD"/>
    <w:rsid w:val="00E309C1"/>
    <w:rsid w:val="00E75A38"/>
    <w:rsid w:val="00F459E5"/>
    <w:rsid w:val="00F56150"/>
    <w:rsid w:val="00F76E1B"/>
    <w:rsid w:val="00FB0D15"/>
    <w:rsid w:val="00FB3B13"/>
    <w:rsid w:val="00FD10C8"/>
    <w:rsid w:val="00FD6E2C"/>
    <w:rsid w:val="00F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2F"/>
  </w:style>
  <w:style w:type="paragraph" w:styleId="a6">
    <w:name w:val="footer"/>
    <w:basedOn w:val="a"/>
    <w:link w:val="a7"/>
    <w:uiPriority w:val="99"/>
    <w:semiHidden/>
    <w:unhideWhenUsed/>
    <w:rsid w:val="00AB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22F"/>
  </w:style>
  <w:style w:type="character" w:styleId="a8">
    <w:name w:val="page number"/>
    <w:basedOn w:val="a0"/>
    <w:rsid w:val="00D72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8D5E-F319-447C-95BC-F1FE884E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1-полезные ископаемые (Минприроды)</vt:lpstr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1-полезные ископаемые (Минприроды)</dc:title>
  <dc:creator>Белстат+Минприроды</dc:creator>
  <cp:lastModifiedBy>user</cp:lastModifiedBy>
  <cp:revision>2</cp:revision>
  <cp:lastPrinted>2016-10-20T06:11:00Z</cp:lastPrinted>
  <dcterms:created xsi:type="dcterms:W3CDTF">2017-02-07T12:06:00Z</dcterms:created>
  <dcterms:modified xsi:type="dcterms:W3CDTF">2017-02-07T12:06:00Z</dcterms:modified>
</cp:coreProperties>
</file>