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A" w:rsidRPr="00A60089" w:rsidRDefault="002D055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CYR" w:hAnsi="Arial CYR" w:cs="Arial CYR"/>
        </w:rPr>
      </w:pPr>
      <w:r w:rsidRPr="00A60089">
        <w:rPr>
          <w:rFonts w:ascii="Arial CYR" w:hAnsi="Arial CYR" w:cs="Arial CYR"/>
          <w:b/>
          <w:bCs/>
        </w:rPr>
        <w:t>Приложение</w:t>
      </w:r>
      <w:proofErr w:type="gramStart"/>
      <w:r w:rsidRPr="00A60089">
        <w:rPr>
          <w:rFonts w:ascii="Arial CYR" w:hAnsi="Arial CYR" w:cs="Arial CYR"/>
          <w:b/>
          <w:bCs/>
        </w:rPr>
        <w:t xml:space="preserve"> А</w:t>
      </w:r>
      <w:proofErr w:type="gramEnd"/>
      <w:r w:rsidRPr="00A60089">
        <w:rPr>
          <w:rFonts w:ascii="Arial CYR" w:hAnsi="Arial CYR" w:cs="Arial CYR"/>
          <w:b/>
          <w:bCs/>
        </w:rPr>
        <w:br/>
      </w:r>
      <w:r w:rsidRPr="00A60089">
        <w:rPr>
          <w:rFonts w:ascii="Arial CYR" w:hAnsi="Arial CYR" w:cs="Arial CYR"/>
        </w:rPr>
        <w:t>(обязательное)</w:t>
      </w:r>
    </w:p>
    <w:p w:rsidR="002D055A" w:rsidRPr="00A60089" w:rsidRDefault="002D055A">
      <w:pPr>
        <w:keepNext/>
        <w:widowControl w:val="0"/>
        <w:shd w:val="clear" w:color="auto" w:fill="FFFFFF"/>
        <w:autoSpaceDE w:val="0"/>
        <w:autoSpaceDN w:val="0"/>
        <w:adjustRightInd w:val="0"/>
        <w:ind w:left="397"/>
        <w:rPr>
          <w:rFonts w:ascii="Arial CYR" w:hAnsi="Arial CYR" w:cs="Arial CYR"/>
          <w:b/>
          <w:bCs/>
          <w:sz w:val="22"/>
          <w:szCs w:val="22"/>
        </w:rPr>
      </w:pPr>
    </w:p>
    <w:p w:rsidR="002D055A" w:rsidRPr="00A60089" w:rsidRDefault="002D055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A60089">
        <w:rPr>
          <w:rFonts w:ascii="Arial CYR" w:hAnsi="Arial CYR" w:cs="Arial CYR"/>
          <w:b/>
          <w:bCs/>
        </w:rPr>
        <w:t xml:space="preserve">Форма сводной таблицы </w:t>
      </w:r>
      <w:r w:rsidR="00BF57AD">
        <w:rPr>
          <w:rFonts w:ascii="Arial CYR" w:hAnsi="Arial CYR" w:cs="Arial CYR"/>
          <w:b/>
          <w:bCs/>
        </w:rPr>
        <w:t>г</w:t>
      </w:r>
      <w:r w:rsidRPr="00A60089">
        <w:rPr>
          <w:rFonts w:ascii="Arial CYR" w:hAnsi="Arial CYR" w:cs="Arial CYR"/>
          <w:b/>
          <w:bCs/>
        </w:rPr>
        <w:t xml:space="preserve">осударственных балансов запасов полезных ископаемых </w:t>
      </w:r>
    </w:p>
    <w:p w:rsidR="002D055A" w:rsidRPr="00A60089" w:rsidRDefault="002D055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A60089">
        <w:rPr>
          <w:rFonts w:ascii="Arial CYR" w:hAnsi="Arial CYR" w:cs="Arial CYR"/>
          <w:b/>
          <w:bCs/>
        </w:rPr>
        <w:t>(за исключением нефти, подземных вод и геотермальных ресурсов недр)</w:t>
      </w:r>
    </w:p>
    <w:p w:rsidR="002D055A" w:rsidRPr="00DA4B7F" w:rsidRDefault="002D055A">
      <w:pPr>
        <w:widowControl w:val="0"/>
        <w:autoSpaceDE w:val="0"/>
        <w:autoSpaceDN w:val="0"/>
        <w:adjustRightInd w:val="0"/>
        <w:ind w:firstLine="397"/>
        <w:rPr>
          <w:rFonts w:ascii="Arial CYR" w:hAnsi="Arial CYR" w:cs="Arial CYR"/>
          <w:b/>
          <w:bCs/>
        </w:rPr>
      </w:pPr>
      <w:r w:rsidRPr="00DA4B7F">
        <w:rPr>
          <w:rFonts w:ascii="Arial CYR" w:hAnsi="Arial CYR" w:cs="Arial CYR"/>
          <w:b/>
          <w:bCs/>
        </w:rPr>
        <w:t>по состоянию на 1 января 20___ г.</w:t>
      </w:r>
    </w:p>
    <w:p w:rsidR="002D055A" w:rsidRPr="00A60089" w:rsidRDefault="002D055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tbl>
      <w:tblPr>
        <w:tblW w:w="14742" w:type="dxa"/>
        <w:tblInd w:w="-459" w:type="dxa"/>
        <w:tblLayout w:type="fixed"/>
        <w:tblLook w:val="0000"/>
      </w:tblPr>
      <w:tblGrid>
        <w:gridCol w:w="567"/>
        <w:gridCol w:w="2694"/>
        <w:gridCol w:w="1847"/>
        <w:gridCol w:w="1001"/>
        <w:gridCol w:w="486"/>
        <w:gridCol w:w="1060"/>
        <w:gridCol w:w="989"/>
        <w:gridCol w:w="988"/>
        <w:gridCol w:w="2097"/>
        <w:gridCol w:w="1171"/>
        <w:gridCol w:w="708"/>
        <w:gridCol w:w="1134"/>
      </w:tblGrid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№</w:t>
            </w:r>
          </w:p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F9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Наименование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месторождения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участка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),</w:t>
            </w:r>
          </w:p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местоположение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месторождения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область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,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район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,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привязка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к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населенному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пункту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);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наименование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горного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предприятия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его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ведомственная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подчиненность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;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степень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промышленного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освоения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месторождения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Характеристикаполезного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ископаемого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;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br/>
              <w:t>годовая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проектная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фактическая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)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мощность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горного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предприятия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;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br/>
              <w:t>год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начала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разработки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месторождения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Запасы полезного</w:t>
            </w:r>
          </w:p>
          <w:p w:rsidR="002D055A" w:rsidRPr="00A60089" w:rsidRDefault="002D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7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ископаемого на начало отчетного года, тыс. м</w:t>
            </w:r>
            <w:r w:rsidRPr="00A60089">
              <w:rPr>
                <w:rFonts w:ascii="Arial CYR" w:hAnsi="Arial CYR" w:cs="Arial CYR"/>
                <w:sz w:val="22"/>
                <w:szCs w:val="22"/>
                <w:vertAlign w:val="superscript"/>
              </w:rPr>
              <w:t>3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 (тыс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Изменения балансовых запасов категорий А+В+С</w:t>
            </w:r>
            <w:r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br/>
              <w:t>за отчетный год, тыс. м</w:t>
            </w:r>
            <w:r w:rsidRPr="00A60089">
              <w:rPr>
                <w:rFonts w:ascii="Arial CYR" w:hAnsi="Arial CYR" w:cs="Arial CYR"/>
                <w:sz w:val="22"/>
                <w:szCs w:val="22"/>
                <w:vertAlign w:val="superscript"/>
              </w:rPr>
              <w:t>3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 (тыс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>), в результате:</w:t>
            </w: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балансовые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забалансовые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добычи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потерьпри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добыче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731F9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разведки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доразведки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,</w:t>
            </w:r>
          </w:p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эксплуатационнойразведки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переоценки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списания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6B429F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других</w:t>
            </w:r>
          </w:p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причин</w:t>
            </w: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А+В+С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2D055A" w:rsidRPr="00A60089" w:rsidRDefault="002D055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p w:rsidR="007E4E3D" w:rsidRPr="00A60089" w:rsidRDefault="002D055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  <w:r w:rsidRPr="00A60089">
        <w:rPr>
          <w:rFonts w:ascii="Arial CYR" w:hAnsi="Arial CYR" w:cs="Arial CYR"/>
          <w:sz w:val="22"/>
          <w:szCs w:val="22"/>
        </w:rPr>
        <w:br w:type="page"/>
      </w:r>
    </w:p>
    <w:p w:rsidR="007E4E3D" w:rsidRPr="00A60089" w:rsidRDefault="007E4E3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p w:rsidR="002D055A" w:rsidRPr="00A60089" w:rsidRDefault="002D055A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  <w:r w:rsidRPr="00A60089">
        <w:rPr>
          <w:rFonts w:ascii="Arial CYR" w:hAnsi="Arial CYR" w:cs="Arial CYR"/>
          <w:b/>
          <w:bCs/>
          <w:sz w:val="22"/>
          <w:szCs w:val="22"/>
        </w:rPr>
        <w:t xml:space="preserve">Окончание таблицы А.1  </w:t>
      </w:r>
    </w:p>
    <w:p w:rsidR="002D055A" w:rsidRPr="00A60089" w:rsidRDefault="002D055A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</w:p>
    <w:tbl>
      <w:tblPr>
        <w:tblW w:w="14742" w:type="dxa"/>
        <w:tblInd w:w="-459" w:type="dxa"/>
        <w:tblLayout w:type="fixed"/>
        <w:tblLook w:val="0000"/>
      </w:tblPr>
      <w:tblGrid>
        <w:gridCol w:w="1161"/>
        <w:gridCol w:w="808"/>
        <w:gridCol w:w="794"/>
        <w:gridCol w:w="1004"/>
        <w:gridCol w:w="832"/>
        <w:gridCol w:w="1060"/>
        <w:gridCol w:w="954"/>
        <w:gridCol w:w="1004"/>
        <w:gridCol w:w="890"/>
        <w:gridCol w:w="1055"/>
        <w:gridCol w:w="851"/>
        <w:gridCol w:w="1117"/>
        <w:gridCol w:w="803"/>
        <w:gridCol w:w="992"/>
        <w:gridCol w:w="1417"/>
      </w:tblGrid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Состояние запасов на конец отчетного года,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br/>
              <w:t>тыс. м</w:t>
            </w:r>
            <w:r w:rsidRPr="00A60089">
              <w:rPr>
                <w:rFonts w:ascii="Arial CYR" w:hAnsi="Arial CYR" w:cs="Arial CYR"/>
                <w:sz w:val="22"/>
                <w:szCs w:val="22"/>
                <w:vertAlign w:val="superscript"/>
              </w:rPr>
              <w:t>3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 (тыс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47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Балансовые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запасы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,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утвержденные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установленном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порядке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,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тыс</w:t>
            </w:r>
            <w:proofErr w:type="gramStart"/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End"/>
            <w:r w:rsidR="005731F9" w:rsidRPr="00A60089">
              <w:rPr>
                <w:rFonts w:ascii="Arial CYR" w:hAnsi="Arial CYR" w:cs="Arial CYR"/>
                <w:sz w:val="22"/>
                <w:szCs w:val="22"/>
                <w:vertAlign w:val="superscript"/>
              </w:rPr>
              <w:t>3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тыс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т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  <w:vAlign w:val="center"/>
          </w:tcPr>
          <w:p w:rsidR="002D055A" w:rsidRPr="00A60089" w:rsidRDefault="002D055A" w:rsidP="005731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Площадь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месторождения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на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дату</w:t>
            </w:r>
          </w:p>
          <w:p w:rsidR="002D055A" w:rsidRPr="00A60089" w:rsidRDefault="002D055A" w:rsidP="005731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утверждения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запасов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, 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  <w:vAlign w:val="center"/>
          </w:tcPr>
          <w:p w:rsidR="002D055A" w:rsidRPr="00A60089" w:rsidRDefault="002D055A" w:rsidP="005731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Год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утверждения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запасов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номер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протокола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  <w:vAlign w:val="center"/>
          </w:tcPr>
          <w:p w:rsidR="002D055A" w:rsidRPr="00A60089" w:rsidRDefault="002D055A" w:rsidP="005731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Изменение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площади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месторождения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результате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добычи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полезного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ископаемого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, 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  <w:vAlign w:val="center"/>
          </w:tcPr>
          <w:p w:rsidR="002D055A" w:rsidRPr="00A60089" w:rsidRDefault="002D055A" w:rsidP="005731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Обеспеченность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горного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предприятия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годах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балансовыми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запасами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категорий</w:t>
            </w:r>
            <w:proofErr w:type="gramStart"/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А</w:t>
            </w:r>
            <w:proofErr w:type="gramEnd"/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+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+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r w:rsidR="005731F9"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из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расчета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годовой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проектной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фактической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мощности</w:t>
            </w: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балансовые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забалансовые</w:t>
            </w:r>
          </w:p>
        </w:tc>
        <w:tc>
          <w:tcPr>
            <w:tcW w:w="475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6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="005731F9"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00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+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+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="005731F9"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="005731F9"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на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дату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утверждения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остаток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на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конец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отчетного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года</w:t>
            </w: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+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+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+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="005731F9"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="005731F9"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05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+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  <w:r w:rsidR="005731F9" w:rsidRPr="00A60089">
              <w:rPr>
                <w:rFonts w:ascii="Arial CYR" w:hAnsi="Arial CYR" w:cs="Arial CYR"/>
                <w:sz w:val="22"/>
                <w:szCs w:val="22"/>
              </w:rPr>
              <w:t>+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="005731F9"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="005731F9"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808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100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</w:tr>
      <w:tr w:rsidR="002D055A" w:rsidRPr="00A600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6008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55A" w:rsidRPr="00A60089" w:rsidRDefault="002D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6008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</w:tbl>
    <w:p w:rsidR="00DE140B" w:rsidRDefault="00DE140B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CYR" w:hAnsi="Arial CYR" w:cs="Arial CYR"/>
          <w:b/>
          <w:bCs/>
        </w:rPr>
      </w:pPr>
    </w:p>
    <w:p w:rsidR="00DE140B" w:rsidRPr="00A60089" w:rsidRDefault="00DE140B" w:rsidP="00DE140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  <w:b/>
          <w:bCs/>
        </w:rPr>
        <w:br w:type="page"/>
      </w:r>
      <w:r w:rsidRPr="00A60089">
        <w:rPr>
          <w:rFonts w:ascii="Arial CYR" w:hAnsi="Arial CYR" w:cs="Arial CYR"/>
          <w:b/>
          <w:bCs/>
        </w:rPr>
        <w:lastRenderedPageBreak/>
        <w:t>Приложение</w:t>
      </w:r>
      <w:proofErr w:type="gramStart"/>
      <w:r w:rsidRPr="00A60089">
        <w:rPr>
          <w:rFonts w:ascii="Arial CYR" w:hAnsi="Arial CYR" w:cs="Arial CYR"/>
          <w:b/>
          <w:bCs/>
        </w:rPr>
        <w:t xml:space="preserve"> Б</w:t>
      </w:r>
      <w:proofErr w:type="gramEnd"/>
      <w:r w:rsidRPr="00A60089">
        <w:rPr>
          <w:rFonts w:ascii="Arial CYR" w:hAnsi="Arial CYR" w:cs="Arial CYR"/>
          <w:b/>
          <w:bCs/>
        </w:rPr>
        <w:br/>
      </w:r>
      <w:r w:rsidRPr="00A60089">
        <w:rPr>
          <w:rFonts w:ascii="Arial CYR" w:hAnsi="Arial CYR" w:cs="Arial CYR"/>
        </w:rPr>
        <w:t xml:space="preserve"> (обязательное)</w:t>
      </w:r>
    </w:p>
    <w:p w:rsidR="00DE140B" w:rsidRPr="00A60089" w:rsidRDefault="00DE140B" w:rsidP="00DE140B">
      <w:pPr>
        <w:widowControl w:val="0"/>
        <w:autoSpaceDE w:val="0"/>
        <w:autoSpaceDN w:val="0"/>
        <w:adjustRightInd w:val="0"/>
        <w:ind w:left="397"/>
        <w:jc w:val="center"/>
        <w:rPr>
          <w:rFonts w:ascii="Arial CYR" w:hAnsi="Arial CYR" w:cs="Arial CYR"/>
          <w:b/>
          <w:bCs/>
        </w:rPr>
      </w:pPr>
      <w:r w:rsidRPr="00A60089">
        <w:rPr>
          <w:rFonts w:ascii="Arial CYR" w:hAnsi="Arial CYR" w:cs="Arial CYR"/>
          <w:b/>
          <w:bCs/>
        </w:rPr>
        <w:br/>
        <w:t>Форма сводной таблицы государственного баланса запасов нефти, горючего</w:t>
      </w:r>
      <w:r w:rsidRPr="00A60089">
        <w:rPr>
          <w:rFonts w:ascii="Arial CYR" w:hAnsi="Arial CYR" w:cs="Arial CYR"/>
        </w:rPr>
        <w:t xml:space="preserve"> </w:t>
      </w:r>
      <w:r w:rsidRPr="00A60089">
        <w:rPr>
          <w:rFonts w:ascii="Arial CYR" w:hAnsi="Arial CYR" w:cs="Arial CYR"/>
          <w:b/>
          <w:bCs/>
        </w:rPr>
        <w:t>газа и газового конденсата</w:t>
      </w:r>
    </w:p>
    <w:p w:rsidR="00DE140B" w:rsidRPr="00DA4B7F" w:rsidRDefault="00DE140B" w:rsidP="00DE140B">
      <w:pPr>
        <w:widowControl w:val="0"/>
        <w:autoSpaceDE w:val="0"/>
        <w:autoSpaceDN w:val="0"/>
        <w:adjustRightInd w:val="0"/>
        <w:ind w:left="1843" w:hanging="1446"/>
        <w:rPr>
          <w:rFonts w:ascii="Arial CYR" w:hAnsi="Arial CYR" w:cs="Arial CYR"/>
          <w:b/>
          <w:bCs/>
        </w:rPr>
      </w:pPr>
      <w:r w:rsidRPr="00DA4B7F">
        <w:rPr>
          <w:rFonts w:ascii="Arial CYR" w:hAnsi="Arial CYR" w:cs="Arial CYR"/>
          <w:b/>
          <w:bCs/>
        </w:rPr>
        <w:t>по состоянию на 01 января 20</w:t>
      </w:r>
      <w:r w:rsidRPr="00DA4B7F">
        <w:rPr>
          <w:rFonts w:ascii="Times New Roman CYR" w:hAnsi="Times New Roman CYR" w:cs="Times New Roman CYR"/>
          <w:b/>
          <w:bCs/>
        </w:rPr>
        <w:t>___</w:t>
      </w:r>
      <w:r w:rsidRPr="00DA4B7F">
        <w:rPr>
          <w:rFonts w:ascii="Arial CYR" w:hAnsi="Arial CYR" w:cs="Arial CYR"/>
          <w:b/>
          <w:bCs/>
        </w:rPr>
        <w:t xml:space="preserve"> г.</w:t>
      </w:r>
    </w:p>
    <w:p w:rsidR="00DE140B" w:rsidRPr="00A60089" w:rsidRDefault="00DE140B" w:rsidP="00DE14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4459" w:type="dxa"/>
        <w:tblInd w:w="-176" w:type="dxa"/>
        <w:tblLayout w:type="fixed"/>
        <w:tblLook w:val="0000"/>
      </w:tblPr>
      <w:tblGrid>
        <w:gridCol w:w="861"/>
        <w:gridCol w:w="2171"/>
        <w:gridCol w:w="2682"/>
        <w:gridCol w:w="2412"/>
        <w:gridCol w:w="2550"/>
        <w:gridCol w:w="1261"/>
        <w:gridCol w:w="1105"/>
        <w:gridCol w:w="1417"/>
      </w:tblGrid>
      <w:tr w:rsidR="00DE140B" w:rsidRPr="00A60089" w:rsidTr="00B6684A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№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пп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Наименование месторождения (участка), местоположение месторождения (область, район, привязка к населенному пункту); наименование горного предприятия и его ведомственная подчиненность; степень промышленного освоения месторождения; продуктивные отложения, коллектор, глубина залегания, м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Параметры пласта: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а) площадь нефтеносности, 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.м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  <w:vertAlign w:val="superscript"/>
              </w:rPr>
              <w:t>2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9" w:right="-55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б) нефтенасыщенная 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толщина (общая эффективная), 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>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в) открытая пористость;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г) нефтенасыщенность;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д) коэффициент извлечения нефти;</w:t>
            </w:r>
          </w:p>
          <w:p w:rsidR="00DE140B" w:rsidRPr="00D143AE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е) </w:t>
            </w:r>
            <w:r w:rsidRPr="00D143AE">
              <w:rPr>
                <w:rFonts w:ascii="Arial CYR" w:hAnsi="Arial CYR" w:cs="Arial CYR"/>
                <w:sz w:val="22"/>
                <w:szCs w:val="22"/>
              </w:rPr>
              <w:t>проницаемость, мкм</w:t>
            </w:r>
            <w:proofErr w:type="gramStart"/>
            <w:r w:rsidRPr="00D143AE">
              <w:rPr>
                <w:rFonts w:ascii="Arial CYR" w:hAnsi="Arial CYR" w:cs="Arial CYR"/>
                <w:sz w:val="22"/>
                <w:szCs w:val="22"/>
                <w:vertAlign w:val="superscript"/>
              </w:rPr>
              <w:t>2</w:t>
            </w:r>
            <w:proofErr w:type="gramEnd"/>
            <w:r w:rsidRPr="00D143AE">
              <w:rPr>
                <w:rFonts w:ascii="Arial CYR" w:hAnsi="Arial CYR" w:cs="Arial CYR"/>
                <w:sz w:val="22"/>
                <w:szCs w:val="22"/>
              </w:rPr>
              <w:t>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ж)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пересчетный коэффициент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Качественная характеристика нефти: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)п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>лотность,г/см</w:t>
            </w:r>
            <w:r w:rsidRPr="00A60089">
              <w:rPr>
                <w:rFonts w:ascii="Arial CYR" w:hAnsi="Arial CYR" w:cs="Arial CYR"/>
                <w:sz w:val="22"/>
                <w:szCs w:val="22"/>
                <w:vertAlign w:val="superscript"/>
              </w:rPr>
              <w:t>3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б) вязкость в пластовых условиях, мПа</w:t>
            </w:r>
            <w:r w:rsidRPr="00A60089">
              <w:rPr>
                <w:rFonts w:ascii="Symbol" w:hAnsi="Symbol" w:cs="Symbol"/>
                <w:sz w:val="22"/>
                <w:szCs w:val="22"/>
              </w:rPr>
              <w:t>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>.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Содержание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, %:</w:t>
            </w:r>
            <w:proofErr w:type="gramEnd"/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в) серы;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г) парафина;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8"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д) смол+асфальтенов.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е) Температура застывания нефти, 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  <w:vertAlign w:val="superscript"/>
              </w:rPr>
              <w:t>о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а) Год открытия месторождения;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б) год ввода в эксплуатацию;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в) год консервации;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г) объем добычи с начала разработки, 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>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д) объем добычи на дату утверждения запасов, 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>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е) степень выработанности, процентов;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ж) обводненность, процентов;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з) темп отбора, процентов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Категориизапасов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br/>
              <w:t>А</w:t>
            </w:r>
            <w:proofErr w:type="gramEnd"/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В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А+В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proofErr w:type="gramEnd"/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А+В+С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proofErr w:type="gramEnd"/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2</w:t>
            </w:r>
            <w:proofErr w:type="gramEnd"/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Запасы на начало отчетного года по категориям, 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</w:p>
        </w:tc>
      </w:tr>
      <w:tr w:rsidR="00DE140B" w:rsidRPr="00A60089" w:rsidTr="00B6684A">
        <w:tblPrEx>
          <w:tblCellMar>
            <w:top w:w="0" w:type="dxa"/>
            <w:bottom w:w="0" w:type="dxa"/>
          </w:tblCellMar>
        </w:tblPrEx>
        <w:trPr>
          <w:trHeight w:val="3869"/>
        </w:trPr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балансовые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tabs>
                <w:tab w:val="left" w:pos="1876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забалансовые</w:t>
            </w:r>
          </w:p>
        </w:tc>
      </w:tr>
      <w:tr w:rsidR="00DE140B" w:rsidRPr="00A60089" w:rsidTr="00B668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</w:tr>
      <w:tr w:rsidR="00DE140B" w:rsidRPr="00A60089" w:rsidTr="00B668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DE140B" w:rsidRPr="00A60089" w:rsidRDefault="00DE140B" w:rsidP="00DE140B">
      <w:pPr>
        <w:widowControl w:val="0"/>
        <w:shd w:val="clear" w:color="auto" w:fill="FFFFFF"/>
        <w:autoSpaceDE w:val="0"/>
        <w:autoSpaceDN w:val="0"/>
        <w:adjustRightInd w:val="0"/>
        <w:ind w:hanging="29"/>
        <w:jc w:val="both"/>
        <w:rPr>
          <w:rFonts w:ascii="Arial CYR" w:hAnsi="Arial CYR" w:cs="Arial CYR"/>
          <w:sz w:val="20"/>
          <w:szCs w:val="20"/>
        </w:rPr>
      </w:pPr>
    </w:p>
    <w:p w:rsidR="00DE140B" w:rsidRPr="00A60089" w:rsidRDefault="00DE140B" w:rsidP="00DE140B">
      <w:pPr>
        <w:widowControl w:val="0"/>
        <w:shd w:val="clear" w:color="auto" w:fill="FFFFFF"/>
        <w:autoSpaceDE w:val="0"/>
        <w:autoSpaceDN w:val="0"/>
        <w:adjustRightInd w:val="0"/>
        <w:ind w:hanging="29"/>
        <w:jc w:val="both"/>
        <w:rPr>
          <w:rFonts w:ascii="Arial CYR" w:hAnsi="Arial CYR" w:cs="Arial CYR"/>
          <w:sz w:val="20"/>
          <w:szCs w:val="20"/>
        </w:rPr>
      </w:pPr>
      <w:r w:rsidRPr="00A60089">
        <w:rPr>
          <w:rFonts w:ascii="Arial CYR" w:hAnsi="Arial CYR" w:cs="Arial CYR"/>
          <w:sz w:val="20"/>
          <w:szCs w:val="20"/>
        </w:rPr>
        <w:br w:type="page"/>
      </w:r>
    </w:p>
    <w:p w:rsidR="00DE140B" w:rsidRPr="00A60089" w:rsidRDefault="00DE140B" w:rsidP="00DE140B">
      <w:pPr>
        <w:widowControl w:val="0"/>
        <w:shd w:val="clear" w:color="auto" w:fill="FFFFFF"/>
        <w:autoSpaceDE w:val="0"/>
        <w:autoSpaceDN w:val="0"/>
        <w:adjustRightInd w:val="0"/>
        <w:ind w:hanging="29"/>
        <w:jc w:val="both"/>
        <w:rPr>
          <w:rFonts w:ascii="Arial CYR" w:hAnsi="Arial CYR" w:cs="Arial CYR"/>
          <w:sz w:val="20"/>
          <w:szCs w:val="20"/>
        </w:rPr>
      </w:pPr>
    </w:p>
    <w:p w:rsidR="00DE140B" w:rsidRPr="00A60089" w:rsidRDefault="00DE140B" w:rsidP="00DE140B">
      <w:pPr>
        <w:widowControl w:val="0"/>
        <w:shd w:val="clear" w:color="auto" w:fill="FFFFFF"/>
        <w:autoSpaceDE w:val="0"/>
        <w:autoSpaceDN w:val="0"/>
        <w:adjustRightInd w:val="0"/>
        <w:ind w:hanging="29"/>
        <w:jc w:val="both"/>
        <w:rPr>
          <w:rFonts w:ascii="Arial CYR" w:hAnsi="Arial CYR" w:cs="Arial CYR"/>
          <w:b/>
          <w:bCs/>
          <w:sz w:val="22"/>
          <w:szCs w:val="22"/>
        </w:rPr>
      </w:pPr>
      <w:r w:rsidRPr="00A60089">
        <w:rPr>
          <w:rFonts w:ascii="Arial CYR" w:hAnsi="Arial CYR" w:cs="Arial CYR"/>
          <w:b/>
          <w:bCs/>
          <w:sz w:val="22"/>
          <w:szCs w:val="22"/>
        </w:rPr>
        <w:t>Окончание таблицы Б.1</w:t>
      </w:r>
    </w:p>
    <w:p w:rsidR="00DE140B" w:rsidRPr="00A60089" w:rsidRDefault="00DE140B" w:rsidP="00DE140B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4180" w:type="dxa"/>
        <w:tblInd w:w="103" w:type="dxa"/>
        <w:tblLayout w:type="fixed"/>
        <w:tblLook w:val="0000"/>
      </w:tblPr>
      <w:tblGrid>
        <w:gridCol w:w="989"/>
        <w:gridCol w:w="1927"/>
        <w:gridCol w:w="1422"/>
        <w:gridCol w:w="1365"/>
        <w:gridCol w:w="1070"/>
        <w:gridCol w:w="1467"/>
        <w:gridCol w:w="1690"/>
        <w:gridCol w:w="1152"/>
        <w:gridCol w:w="1539"/>
        <w:gridCol w:w="1559"/>
      </w:tblGrid>
      <w:tr w:rsidR="00DE140B" w:rsidRPr="00A60089" w:rsidTr="00B6684A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6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Изменение балансовых запасов категорий А+В+С</w:t>
            </w:r>
            <w:r w:rsidRPr="00A60089">
              <w:rPr>
                <w:rFonts w:ascii="Arial CYR" w:hAnsi="Arial CYR" w:cs="Arial CYR"/>
                <w:sz w:val="22"/>
                <w:szCs w:val="22"/>
                <w:vertAlign w:val="subscript"/>
              </w:rPr>
              <w:t>1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 за отчетный год  (тыс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>) в результате: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Состояние запасов на конец отчетного года по категориям, 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Балансовые запасы, утвержденные в установленном порядке, тыс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.т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Комиссия по запасам,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br/>
              <w:t>год утверждения и номер протокола</w:t>
            </w:r>
          </w:p>
        </w:tc>
      </w:tr>
      <w:tr w:rsidR="00DE140B" w:rsidRPr="00A60089" w:rsidTr="00B6684A">
        <w:tblPrEx>
          <w:tblCellMar>
            <w:top w:w="0" w:type="dxa"/>
            <w:bottom w:w="0" w:type="dxa"/>
          </w:tblCellMar>
        </w:tblPrEx>
        <w:trPr>
          <w:trHeight w:val="329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добычи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разведки,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br/>
              <w:t>доразведки,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br/>
              <w:t>эксплуатацио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н-</w:t>
            </w:r>
            <w:proofErr w:type="gramEnd"/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 ной разведки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переоценки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списания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других причин</w:t>
            </w:r>
          </w:p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балансовые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забалансовые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на дату </w:t>
            </w:r>
            <w:proofErr w:type="gramStart"/>
            <w:r w:rsidRPr="00A60089">
              <w:rPr>
                <w:rFonts w:ascii="Arial CYR" w:hAnsi="Arial CYR" w:cs="Arial CYR"/>
                <w:sz w:val="22"/>
                <w:szCs w:val="22"/>
              </w:rPr>
              <w:t>утверж-дения</w:t>
            </w:r>
            <w:proofErr w:type="gramEnd"/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 xml:space="preserve">остаток на </w:t>
            </w:r>
            <w:r w:rsidRPr="00A60089">
              <w:rPr>
                <w:rFonts w:ascii="Arial CYR" w:hAnsi="Arial CYR" w:cs="Arial CYR"/>
                <w:sz w:val="22"/>
                <w:szCs w:val="22"/>
              </w:rPr>
              <w:br/>
              <w:t>конец отчетного года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E140B" w:rsidRPr="00A60089" w:rsidTr="00B668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0089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</w:tr>
      <w:tr w:rsidR="00DE140B" w:rsidRPr="00A60089" w:rsidTr="00B668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0B" w:rsidRPr="00A60089" w:rsidRDefault="00DE140B" w:rsidP="00B6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DE140B" w:rsidRPr="00A60089" w:rsidRDefault="00DE140B" w:rsidP="00DE140B">
      <w:pPr>
        <w:widowControl w:val="0"/>
        <w:shd w:val="clear" w:color="auto" w:fill="FFFFFF"/>
        <w:autoSpaceDE w:val="0"/>
        <w:autoSpaceDN w:val="0"/>
        <w:adjustRightInd w:val="0"/>
        <w:ind w:hanging="29"/>
        <w:jc w:val="both"/>
        <w:rPr>
          <w:rFonts w:ascii="Arial CYR" w:hAnsi="Arial CYR" w:cs="Arial CYR"/>
          <w:sz w:val="20"/>
          <w:szCs w:val="20"/>
        </w:rPr>
      </w:pPr>
    </w:p>
    <w:p w:rsidR="00DE140B" w:rsidRPr="00A60089" w:rsidRDefault="00DE140B" w:rsidP="00DE140B">
      <w:pPr>
        <w:keepNext/>
        <w:widowControl w:val="0"/>
        <w:shd w:val="clear" w:color="auto" w:fill="FFFFFF"/>
        <w:autoSpaceDE w:val="0"/>
        <w:autoSpaceDN w:val="0"/>
        <w:adjustRightInd w:val="0"/>
        <w:ind w:left="397"/>
        <w:jc w:val="center"/>
        <w:rPr>
          <w:rFonts w:ascii="Arial CYR" w:hAnsi="Arial CYR" w:cs="Arial CYR"/>
        </w:rPr>
      </w:pPr>
      <w:r>
        <w:rPr>
          <w:rFonts w:ascii="Arial CYR" w:hAnsi="Arial CYR" w:cs="Arial CYR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31.65pt;margin-top:151.1pt;width:29.4pt;height:24.8pt;z-index:251657728" filled="f" stroked="f">
            <v:textbox style="layout-flow:vertical;mso-next-textbox:#_x0000_s1076">
              <w:txbxContent>
                <w:p w:rsidR="00DE140B" w:rsidRDefault="00DE140B" w:rsidP="00DE140B">
                  <w:r>
                    <w:t>2319</w:t>
                  </w:r>
                </w:p>
              </w:txbxContent>
            </v:textbox>
          </v:shape>
        </w:pict>
      </w:r>
      <w:r w:rsidRPr="00A60089">
        <w:rPr>
          <w:rFonts w:ascii="Arial CYR" w:hAnsi="Arial CYR" w:cs="Arial CYR"/>
        </w:rPr>
        <w:t xml:space="preserve"> </w:t>
      </w:r>
    </w:p>
    <w:p w:rsidR="0083153E" w:rsidRPr="00A60089" w:rsidRDefault="0083153E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CYR" w:hAnsi="Arial CYR" w:cs="Arial CYR"/>
          <w:b/>
          <w:bCs/>
        </w:rPr>
      </w:pPr>
    </w:p>
    <w:sectPr w:rsidR="0083153E" w:rsidRPr="00A60089" w:rsidSect="00CB0255">
      <w:footerReference w:type="default" r:id="rId7"/>
      <w:pgSz w:w="15842" w:h="12242" w:orient="landscape" w:code="1"/>
      <w:pgMar w:top="1134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4A" w:rsidRDefault="00B6684A">
      <w:r>
        <w:separator/>
      </w:r>
    </w:p>
  </w:endnote>
  <w:endnote w:type="continuationSeparator" w:id="0">
    <w:p w:rsidR="00B6684A" w:rsidRDefault="00B6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44" w:rsidRDefault="00527844" w:rsidP="00FF405C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4A" w:rsidRDefault="00B6684A">
      <w:r>
        <w:separator/>
      </w:r>
    </w:p>
  </w:footnote>
  <w:footnote w:type="continuationSeparator" w:id="0">
    <w:p w:rsidR="00B6684A" w:rsidRDefault="00B66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1D1"/>
    <w:multiLevelType w:val="multilevel"/>
    <w:tmpl w:val="38B0413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bullet"/>
      <w:pStyle w:val="5"/>
      <w:suff w:val="space"/>
      <w:lvlText w:val=""/>
      <w:lvlJc w:val="left"/>
      <w:pPr>
        <w:ind w:left="188" w:firstLine="34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Restart w:val="0"/>
      <w:suff w:val="space"/>
      <w:lvlText w:val="%3.%1.%2.%4"/>
      <w:lvlJc w:val="left"/>
      <w:pPr>
        <w:ind w:left="864" w:hanging="58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1F37E4F"/>
    <w:multiLevelType w:val="multilevel"/>
    <w:tmpl w:val="A65EDF02"/>
    <w:lvl w:ilvl="0">
      <w:start w:val="1"/>
      <w:numFmt w:val="decimal"/>
      <w:pStyle w:val="1"/>
      <w:suff w:val="space"/>
      <w:lvlText w:val="%1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172" w:firstLine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38" w:hanging="720"/>
      </w:pPr>
      <w:rPr>
        <w:b/>
        <w:i w:val="0"/>
      </w:rPr>
    </w:lvl>
    <w:lvl w:ilvl="3">
      <w:start w:val="1"/>
      <w:numFmt w:val="decimal"/>
      <w:lvlRestart w:val="0"/>
      <w:pStyle w:val="4"/>
      <w:suff w:val="space"/>
      <w:lvlText w:val="%3.%1.%2.%4"/>
      <w:lvlJc w:val="left"/>
      <w:pPr>
        <w:ind w:left="1584" w:hanging="58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bordersDoNotSurroundHeader/>
  <w:bordersDoNotSurroundFooter/>
  <w:proofState w:grammar="clean"/>
  <w:stylePaneFormatFilter w:val="3F01"/>
  <w:doNotTrackMoves/>
  <w:defaultTabStop w:val="708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9D"/>
    <w:rsid w:val="00005B95"/>
    <w:rsid w:val="00011228"/>
    <w:rsid w:val="0002497D"/>
    <w:rsid w:val="00030100"/>
    <w:rsid w:val="000410AF"/>
    <w:rsid w:val="00050326"/>
    <w:rsid w:val="00050405"/>
    <w:rsid w:val="000674C3"/>
    <w:rsid w:val="00084BA2"/>
    <w:rsid w:val="00086E20"/>
    <w:rsid w:val="00095C02"/>
    <w:rsid w:val="000A163F"/>
    <w:rsid w:val="000A771F"/>
    <w:rsid w:val="000B1F1A"/>
    <w:rsid w:val="000C4B59"/>
    <w:rsid w:val="000D0A44"/>
    <w:rsid w:val="000D3A20"/>
    <w:rsid w:val="000E65E4"/>
    <w:rsid w:val="000F75A1"/>
    <w:rsid w:val="001040AD"/>
    <w:rsid w:val="00120099"/>
    <w:rsid w:val="00120746"/>
    <w:rsid w:val="001455EE"/>
    <w:rsid w:val="0016128E"/>
    <w:rsid w:val="00164E41"/>
    <w:rsid w:val="001704DE"/>
    <w:rsid w:val="001753CC"/>
    <w:rsid w:val="00175F90"/>
    <w:rsid w:val="001812C4"/>
    <w:rsid w:val="001A1021"/>
    <w:rsid w:val="001A3428"/>
    <w:rsid w:val="001A4DD3"/>
    <w:rsid w:val="001C354D"/>
    <w:rsid w:val="001C3C96"/>
    <w:rsid w:val="001F4512"/>
    <w:rsid w:val="001F672C"/>
    <w:rsid w:val="0020321E"/>
    <w:rsid w:val="002048B8"/>
    <w:rsid w:val="00205523"/>
    <w:rsid w:val="0020717B"/>
    <w:rsid w:val="002106C7"/>
    <w:rsid w:val="0021078D"/>
    <w:rsid w:val="00214224"/>
    <w:rsid w:val="002165E8"/>
    <w:rsid w:val="00251C33"/>
    <w:rsid w:val="00252412"/>
    <w:rsid w:val="00257CEF"/>
    <w:rsid w:val="00262D95"/>
    <w:rsid w:val="00263CB6"/>
    <w:rsid w:val="002764EC"/>
    <w:rsid w:val="00291C5B"/>
    <w:rsid w:val="002A0480"/>
    <w:rsid w:val="002B06E4"/>
    <w:rsid w:val="002B28CE"/>
    <w:rsid w:val="002B6671"/>
    <w:rsid w:val="002B732B"/>
    <w:rsid w:val="002D055A"/>
    <w:rsid w:val="002D351A"/>
    <w:rsid w:val="002E1801"/>
    <w:rsid w:val="002E689B"/>
    <w:rsid w:val="002E69D2"/>
    <w:rsid w:val="002F0902"/>
    <w:rsid w:val="002F1D21"/>
    <w:rsid w:val="002F2371"/>
    <w:rsid w:val="003022D1"/>
    <w:rsid w:val="00305415"/>
    <w:rsid w:val="00307EE6"/>
    <w:rsid w:val="003159A4"/>
    <w:rsid w:val="00331869"/>
    <w:rsid w:val="00332C94"/>
    <w:rsid w:val="00352354"/>
    <w:rsid w:val="0035305E"/>
    <w:rsid w:val="00353104"/>
    <w:rsid w:val="0035551F"/>
    <w:rsid w:val="003614DD"/>
    <w:rsid w:val="0036645E"/>
    <w:rsid w:val="00370867"/>
    <w:rsid w:val="00383A3E"/>
    <w:rsid w:val="00383B6B"/>
    <w:rsid w:val="00384BED"/>
    <w:rsid w:val="003B1C12"/>
    <w:rsid w:val="003C31B2"/>
    <w:rsid w:val="003E1C44"/>
    <w:rsid w:val="003F0525"/>
    <w:rsid w:val="003F7A08"/>
    <w:rsid w:val="00400107"/>
    <w:rsid w:val="004029E8"/>
    <w:rsid w:val="00423CC1"/>
    <w:rsid w:val="00431CD1"/>
    <w:rsid w:val="00444877"/>
    <w:rsid w:val="004479E8"/>
    <w:rsid w:val="004576F5"/>
    <w:rsid w:val="00462AAA"/>
    <w:rsid w:val="00467F9C"/>
    <w:rsid w:val="0047537B"/>
    <w:rsid w:val="00483CA1"/>
    <w:rsid w:val="0049005C"/>
    <w:rsid w:val="00494541"/>
    <w:rsid w:val="004A6221"/>
    <w:rsid w:val="004B0A04"/>
    <w:rsid w:val="004C231B"/>
    <w:rsid w:val="004C2B30"/>
    <w:rsid w:val="004D5214"/>
    <w:rsid w:val="004E1020"/>
    <w:rsid w:val="004E5BF4"/>
    <w:rsid w:val="004F6B13"/>
    <w:rsid w:val="005008F6"/>
    <w:rsid w:val="00504380"/>
    <w:rsid w:val="005257C7"/>
    <w:rsid w:val="00527844"/>
    <w:rsid w:val="00535F5E"/>
    <w:rsid w:val="0053777B"/>
    <w:rsid w:val="00542549"/>
    <w:rsid w:val="00542907"/>
    <w:rsid w:val="00553AFE"/>
    <w:rsid w:val="00554A54"/>
    <w:rsid w:val="0056281D"/>
    <w:rsid w:val="005731F9"/>
    <w:rsid w:val="005867EC"/>
    <w:rsid w:val="00586F83"/>
    <w:rsid w:val="005A339E"/>
    <w:rsid w:val="005D50C0"/>
    <w:rsid w:val="005E0E16"/>
    <w:rsid w:val="005E458B"/>
    <w:rsid w:val="005E5B71"/>
    <w:rsid w:val="005E7F15"/>
    <w:rsid w:val="005F2C73"/>
    <w:rsid w:val="005F2CD3"/>
    <w:rsid w:val="00612473"/>
    <w:rsid w:val="00621301"/>
    <w:rsid w:val="00656093"/>
    <w:rsid w:val="00657456"/>
    <w:rsid w:val="00661B20"/>
    <w:rsid w:val="00661FDD"/>
    <w:rsid w:val="006639CA"/>
    <w:rsid w:val="00674D59"/>
    <w:rsid w:val="0068231E"/>
    <w:rsid w:val="006853D6"/>
    <w:rsid w:val="00690319"/>
    <w:rsid w:val="006A46F6"/>
    <w:rsid w:val="006B19A5"/>
    <w:rsid w:val="006B22E8"/>
    <w:rsid w:val="006B429F"/>
    <w:rsid w:val="006B5F03"/>
    <w:rsid w:val="006B61F8"/>
    <w:rsid w:val="006D5C6C"/>
    <w:rsid w:val="006E189D"/>
    <w:rsid w:val="006E4C86"/>
    <w:rsid w:val="006F4C75"/>
    <w:rsid w:val="006F4D7A"/>
    <w:rsid w:val="00706120"/>
    <w:rsid w:val="007174DF"/>
    <w:rsid w:val="00727F29"/>
    <w:rsid w:val="00736EEC"/>
    <w:rsid w:val="007605F6"/>
    <w:rsid w:val="0076278A"/>
    <w:rsid w:val="00770D42"/>
    <w:rsid w:val="00777BF9"/>
    <w:rsid w:val="0078377C"/>
    <w:rsid w:val="00796174"/>
    <w:rsid w:val="00797DE8"/>
    <w:rsid w:val="007C3644"/>
    <w:rsid w:val="007C54F6"/>
    <w:rsid w:val="007D1038"/>
    <w:rsid w:val="007E4E3D"/>
    <w:rsid w:val="007F5572"/>
    <w:rsid w:val="007F7661"/>
    <w:rsid w:val="00817773"/>
    <w:rsid w:val="0083153E"/>
    <w:rsid w:val="00831C12"/>
    <w:rsid w:val="0083505F"/>
    <w:rsid w:val="008552E5"/>
    <w:rsid w:val="008712C8"/>
    <w:rsid w:val="00875507"/>
    <w:rsid w:val="008777B8"/>
    <w:rsid w:val="0088359D"/>
    <w:rsid w:val="00891707"/>
    <w:rsid w:val="0089214D"/>
    <w:rsid w:val="008B0784"/>
    <w:rsid w:val="008B47A9"/>
    <w:rsid w:val="008C4C86"/>
    <w:rsid w:val="008E552C"/>
    <w:rsid w:val="008F33C5"/>
    <w:rsid w:val="00905A4F"/>
    <w:rsid w:val="0091723F"/>
    <w:rsid w:val="009227EE"/>
    <w:rsid w:val="0092433B"/>
    <w:rsid w:val="0092437E"/>
    <w:rsid w:val="00924AE1"/>
    <w:rsid w:val="0093532A"/>
    <w:rsid w:val="00941C2C"/>
    <w:rsid w:val="00957472"/>
    <w:rsid w:val="00964C10"/>
    <w:rsid w:val="00976C22"/>
    <w:rsid w:val="009874A9"/>
    <w:rsid w:val="0099145B"/>
    <w:rsid w:val="009B1DE1"/>
    <w:rsid w:val="009B1E22"/>
    <w:rsid w:val="009B2B51"/>
    <w:rsid w:val="009B684B"/>
    <w:rsid w:val="009C4C67"/>
    <w:rsid w:val="009C5EE8"/>
    <w:rsid w:val="009E334A"/>
    <w:rsid w:val="00A06174"/>
    <w:rsid w:val="00A06698"/>
    <w:rsid w:val="00A14F46"/>
    <w:rsid w:val="00A16E4C"/>
    <w:rsid w:val="00A24F4D"/>
    <w:rsid w:val="00A25D07"/>
    <w:rsid w:val="00A27281"/>
    <w:rsid w:val="00A60089"/>
    <w:rsid w:val="00A63E39"/>
    <w:rsid w:val="00A652A5"/>
    <w:rsid w:val="00A674DA"/>
    <w:rsid w:val="00A72611"/>
    <w:rsid w:val="00A75622"/>
    <w:rsid w:val="00A81E97"/>
    <w:rsid w:val="00AE225B"/>
    <w:rsid w:val="00AF138A"/>
    <w:rsid w:val="00AF68E6"/>
    <w:rsid w:val="00B03E09"/>
    <w:rsid w:val="00B11FE2"/>
    <w:rsid w:val="00B126CC"/>
    <w:rsid w:val="00B20F2F"/>
    <w:rsid w:val="00B2256E"/>
    <w:rsid w:val="00B30F72"/>
    <w:rsid w:val="00B42A69"/>
    <w:rsid w:val="00B42CE6"/>
    <w:rsid w:val="00B431BB"/>
    <w:rsid w:val="00B527D7"/>
    <w:rsid w:val="00B52C4F"/>
    <w:rsid w:val="00B61DD9"/>
    <w:rsid w:val="00B620FB"/>
    <w:rsid w:val="00B6454D"/>
    <w:rsid w:val="00B6684A"/>
    <w:rsid w:val="00B71A67"/>
    <w:rsid w:val="00B77749"/>
    <w:rsid w:val="00B77EDB"/>
    <w:rsid w:val="00B84958"/>
    <w:rsid w:val="00B90C8E"/>
    <w:rsid w:val="00BA03FD"/>
    <w:rsid w:val="00BA3A51"/>
    <w:rsid w:val="00BC39F1"/>
    <w:rsid w:val="00BC4B75"/>
    <w:rsid w:val="00BE073F"/>
    <w:rsid w:val="00BF57AD"/>
    <w:rsid w:val="00BF7E9D"/>
    <w:rsid w:val="00C22884"/>
    <w:rsid w:val="00C43DD1"/>
    <w:rsid w:val="00C466AB"/>
    <w:rsid w:val="00C46EFF"/>
    <w:rsid w:val="00C52638"/>
    <w:rsid w:val="00C55F10"/>
    <w:rsid w:val="00C57D97"/>
    <w:rsid w:val="00C7463D"/>
    <w:rsid w:val="00C76F40"/>
    <w:rsid w:val="00C9064F"/>
    <w:rsid w:val="00C94251"/>
    <w:rsid w:val="00CB0255"/>
    <w:rsid w:val="00CB086C"/>
    <w:rsid w:val="00CB4DCD"/>
    <w:rsid w:val="00CC6D28"/>
    <w:rsid w:val="00CC79BF"/>
    <w:rsid w:val="00CE0E4E"/>
    <w:rsid w:val="00CE4BB6"/>
    <w:rsid w:val="00D128A8"/>
    <w:rsid w:val="00D143AE"/>
    <w:rsid w:val="00D31881"/>
    <w:rsid w:val="00D36E10"/>
    <w:rsid w:val="00D62B06"/>
    <w:rsid w:val="00D657C4"/>
    <w:rsid w:val="00D77729"/>
    <w:rsid w:val="00D777E0"/>
    <w:rsid w:val="00D94F34"/>
    <w:rsid w:val="00DA258C"/>
    <w:rsid w:val="00DA4B7F"/>
    <w:rsid w:val="00DE140B"/>
    <w:rsid w:val="00DE2F8B"/>
    <w:rsid w:val="00DE3F81"/>
    <w:rsid w:val="00DE7665"/>
    <w:rsid w:val="00DF004B"/>
    <w:rsid w:val="00E0024B"/>
    <w:rsid w:val="00E00C71"/>
    <w:rsid w:val="00E03AC2"/>
    <w:rsid w:val="00E106A8"/>
    <w:rsid w:val="00E1121B"/>
    <w:rsid w:val="00E24218"/>
    <w:rsid w:val="00E24289"/>
    <w:rsid w:val="00E3417B"/>
    <w:rsid w:val="00E4036B"/>
    <w:rsid w:val="00E6390D"/>
    <w:rsid w:val="00E67F73"/>
    <w:rsid w:val="00E86132"/>
    <w:rsid w:val="00E86F31"/>
    <w:rsid w:val="00E8735E"/>
    <w:rsid w:val="00E94A6C"/>
    <w:rsid w:val="00EA7671"/>
    <w:rsid w:val="00EB0780"/>
    <w:rsid w:val="00EE3958"/>
    <w:rsid w:val="00EF017D"/>
    <w:rsid w:val="00EF14AB"/>
    <w:rsid w:val="00F061FF"/>
    <w:rsid w:val="00F13A7D"/>
    <w:rsid w:val="00F211D5"/>
    <w:rsid w:val="00F27469"/>
    <w:rsid w:val="00F370AF"/>
    <w:rsid w:val="00F53523"/>
    <w:rsid w:val="00F57234"/>
    <w:rsid w:val="00F676B7"/>
    <w:rsid w:val="00F714EF"/>
    <w:rsid w:val="00F75D8E"/>
    <w:rsid w:val="00F76C7B"/>
    <w:rsid w:val="00F76EB7"/>
    <w:rsid w:val="00F80047"/>
    <w:rsid w:val="00F85246"/>
    <w:rsid w:val="00F8614C"/>
    <w:rsid w:val="00F86167"/>
    <w:rsid w:val="00F86A86"/>
    <w:rsid w:val="00F9052F"/>
    <w:rsid w:val="00F9214D"/>
    <w:rsid w:val="00FA0DA7"/>
    <w:rsid w:val="00FC43EE"/>
    <w:rsid w:val="00FD5A38"/>
    <w:rsid w:val="00FE1150"/>
    <w:rsid w:val="00FE3CFD"/>
    <w:rsid w:val="00FF38B3"/>
    <w:rsid w:val="00FF405C"/>
    <w:rsid w:val="00FF479E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33C5"/>
    <w:pPr>
      <w:numPr>
        <w:numId w:val="2"/>
      </w:numPr>
      <w:shd w:val="clear" w:color="auto" w:fill="FFFFFF"/>
      <w:spacing w:before="240" w:after="120"/>
      <w:jc w:val="both"/>
      <w:outlineLvl w:val="0"/>
    </w:pPr>
    <w:rPr>
      <w:rFonts w:ascii="Arial" w:hAnsi="Arial"/>
      <w:b/>
      <w:color w:val="000000"/>
    </w:rPr>
  </w:style>
  <w:style w:type="paragraph" w:styleId="2">
    <w:name w:val="heading 2"/>
    <w:basedOn w:val="1"/>
    <w:next w:val="a"/>
    <w:qFormat/>
    <w:rsid w:val="008F33C5"/>
    <w:pPr>
      <w:numPr>
        <w:ilvl w:val="1"/>
      </w:numPr>
      <w:spacing w:before="0" w:after="0"/>
      <w:outlineLvl w:val="1"/>
    </w:pPr>
    <w:rPr>
      <w:b w:val="0"/>
      <w:color w:val="auto"/>
    </w:rPr>
  </w:style>
  <w:style w:type="paragraph" w:styleId="3">
    <w:name w:val="heading 3"/>
    <w:basedOn w:val="2"/>
    <w:next w:val="a"/>
    <w:qFormat/>
    <w:rsid w:val="008F33C5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8F33C5"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rsid w:val="006B22E8"/>
    <w:pPr>
      <w:numPr>
        <w:ilvl w:val="1"/>
        <w:numId w:val="1"/>
      </w:numPr>
      <w:shd w:val="clear" w:color="auto" w:fill="FFFFFF"/>
      <w:jc w:val="both"/>
      <w:outlineLvl w:val="4"/>
    </w:pPr>
    <w:rPr>
      <w:rFonts w:ascii="Arial" w:hAnsi="Arial"/>
      <w:color w:val="00000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2473"/>
    <w:pPr>
      <w:shd w:val="clear" w:color="auto" w:fill="FFFFFF"/>
      <w:tabs>
        <w:tab w:val="center" w:pos="4677"/>
        <w:tab w:val="right" w:pos="9355"/>
      </w:tabs>
      <w:ind w:firstLine="357"/>
      <w:jc w:val="both"/>
    </w:pPr>
    <w:rPr>
      <w:rFonts w:ascii="Arial" w:hAnsi="Arial" w:cs="Arial"/>
      <w:color w:val="000000"/>
    </w:rPr>
  </w:style>
  <w:style w:type="paragraph" w:styleId="a4">
    <w:name w:val="footer"/>
    <w:basedOn w:val="a"/>
    <w:rsid w:val="008712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12C8"/>
  </w:style>
  <w:style w:type="paragraph" w:customStyle="1" w:styleId="ConsPlusNormal">
    <w:name w:val="ConsPlusNormal"/>
    <w:rsid w:val="00B12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FF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"/>
    <w:basedOn w:val="a"/>
    <w:autoRedefine/>
    <w:rsid w:val="00FF549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8">
    <w:name w:val=" Знак Знак Знак Знак Знак Знак"/>
    <w:basedOn w:val="a"/>
    <w:autoRedefine/>
    <w:rsid w:val="009874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Body Text Indent"/>
    <w:basedOn w:val="a"/>
    <w:rsid w:val="001A4DD3"/>
    <w:pPr>
      <w:shd w:val="clear" w:color="auto" w:fill="FFFFFF"/>
      <w:spacing w:after="120"/>
      <w:ind w:left="283" w:firstLine="357"/>
      <w:jc w:val="both"/>
    </w:pPr>
    <w:rPr>
      <w:rFonts w:ascii="Arial" w:hAnsi="Arial"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  КОДЕКС                                                                                           </vt:lpstr>
    </vt:vector>
  </TitlesOfParts>
  <Company>RK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  КОДЕКС</dc:title>
  <dc:creator>User</dc:creator>
  <cp:lastModifiedBy>user</cp:lastModifiedBy>
  <cp:revision>2</cp:revision>
  <cp:lastPrinted>2009-11-16T15:45:00Z</cp:lastPrinted>
  <dcterms:created xsi:type="dcterms:W3CDTF">2017-02-08T13:57:00Z</dcterms:created>
  <dcterms:modified xsi:type="dcterms:W3CDTF">2017-02-08T13:57:00Z</dcterms:modified>
</cp:coreProperties>
</file>