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8F" w:rsidRDefault="008F708F">
      <w:pPr>
        <w:pStyle w:val="ConsPlusNonformat"/>
        <w:jc w:val="both"/>
      </w:pPr>
      <w:r>
        <w:t xml:space="preserve">                                                     УТВЕРЖДЕНО</w:t>
      </w:r>
    </w:p>
    <w:p w:rsidR="008F708F" w:rsidRDefault="008F708F">
      <w:pPr>
        <w:pStyle w:val="ConsPlusNonformat"/>
        <w:jc w:val="both"/>
      </w:pPr>
      <w:r>
        <w:t xml:space="preserve">                                                     Постановление</w:t>
      </w:r>
    </w:p>
    <w:p w:rsidR="008F708F" w:rsidRDefault="008F708F">
      <w:pPr>
        <w:pStyle w:val="ConsPlusNonformat"/>
        <w:jc w:val="both"/>
      </w:pPr>
      <w:r>
        <w:t xml:space="preserve">                                                     Министерства </w:t>
      </w:r>
      <w:proofErr w:type="gramStart"/>
      <w:r>
        <w:t>природных</w:t>
      </w:r>
      <w:proofErr w:type="gramEnd"/>
    </w:p>
    <w:p w:rsidR="008F708F" w:rsidRDefault="008F708F">
      <w:pPr>
        <w:pStyle w:val="ConsPlusNonformat"/>
        <w:jc w:val="both"/>
      </w:pPr>
      <w:r>
        <w:t xml:space="preserve">                                                     ресурсов и охраны</w:t>
      </w:r>
    </w:p>
    <w:p w:rsidR="008F708F" w:rsidRDefault="008F708F">
      <w:pPr>
        <w:pStyle w:val="ConsPlusNonformat"/>
        <w:jc w:val="both"/>
      </w:pPr>
      <w:r>
        <w:t xml:space="preserve">                                                     окружающей среды</w:t>
      </w:r>
    </w:p>
    <w:p w:rsidR="008F708F" w:rsidRDefault="008F708F">
      <w:pPr>
        <w:pStyle w:val="ConsPlusNonformat"/>
        <w:jc w:val="both"/>
      </w:pPr>
      <w:r>
        <w:t xml:space="preserve">                                                     Республики Беларусь</w:t>
      </w:r>
    </w:p>
    <w:p w:rsidR="008F708F" w:rsidRDefault="008F708F">
      <w:pPr>
        <w:pStyle w:val="ConsPlusNonformat"/>
        <w:jc w:val="both"/>
      </w:pPr>
      <w:r>
        <w:t xml:space="preserve">                                                     29.11.2019 N 5-Т</w:t>
      </w:r>
    </w:p>
    <w:p w:rsidR="008F708F" w:rsidRDefault="008F708F">
      <w:pPr>
        <w:pStyle w:val="ConsPlusNormal"/>
        <w:ind w:firstLine="54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8F708F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bookmarkStart w:id="0" w:name="Par8"/>
            <w:bookmarkEnd w:id="0"/>
            <w:r>
              <w:rPr>
                <w:b/>
                <w:bCs/>
              </w:rPr>
              <w:t>ВЕДОМСТВЕННАЯ ОТЧЕТНОСТЬ</w:t>
            </w:r>
          </w:p>
        </w:tc>
      </w:tr>
    </w:tbl>
    <w:p w:rsidR="008F708F" w:rsidRDefault="008F708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8F708F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Отчет о выполнении геологоразведочных работ и приросте запасов полезных ископаемых за 20__ год</w:t>
            </w:r>
          </w:p>
        </w:tc>
      </w:tr>
    </w:tbl>
    <w:p w:rsidR="008F708F" w:rsidRDefault="008F708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8F708F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ПРЕДСТАВЛЯЕТСЯ В ЭЛЕКТРОННОМ ВИДЕ</w:t>
            </w:r>
          </w:p>
        </w:tc>
      </w:tr>
    </w:tbl>
    <w:p w:rsidR="008F708F" w:rsidRDefault="008F708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267"/>
        <w:gridCol w:w="2097"/>
        <w:gridCol w:w="283"/>
        <w:gridCol w:w="1870"/>
      </w:tblGrid>
      <w:tr w:rsidR="008F708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r>
              <w:t>Кто представляет отчетность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r>
              <w:t>Кому представляется отчетность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r>
              <w:t>Срок представления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r>
              <w:t>Периодичность представления</w:t>
            </w:r>
          </w:p>
        </w:tc>
      </w:tr>
      <w:tr w:rsidR="008F708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Юридические лица - </w:t>
            </w:r>
            <w:proofErr w:type="spellStart"/>
            <w:r>
              <w:t>недропользователи</w:t>
            </w:r>
            <w:proofErr w:type="spellEnd"/>
            <w:r>
              <w:t>, осуществляющие геологическое изучение недр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Республиканскому унитарному предприятию "Белорусский государственный геологический центр"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15 февраля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годовая</w:t>
            </w:r>
          </w:p>
        </w:tc>
      </w:tr>
      <w:tr w:rsidR="008F708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Республиканское унитарное предприятие "Белорусский государственный геологический центр"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Министерству природных ресурсов и охраны окружающей среды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</w:tbl>
    <w:p w:rsidR="008F708F" w:rsidRDefault="008F708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8F708F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Полное наименование юридического лица, представляющего отчетность __________________________________________________________________________</w:t>
            </w:r>
            <w:r>
              <w:br/>
              <w:t>__________________________________________________________________________</w:t>
            </w:r>
          </w:p>
        </w:tc>
      </w:tr>
    </w:tbl>
    <w:p w:rsidR="008F708F" w:rsidRDefault="008F708F">
      <w:pPr>
        <w:pStyle w:val="ConsPlusNormal"/>
      </w:pPr>
    </w:p>
    <w:p w:rsidR="008F708F" w:rsidRDefault="00857DAA">
      <w:pPr>
        <w:pStyle w:val="ConsPlusNormal"/>
        <w:jc w:val="center"/>
        <w:outlineLvl w:val="1"/>
      </w:pPr>
      <w:bookmarkStart w:id="1" w:name="Par32"/>
      <w:bookmarkEnd w:id="1"/>
      <w:r>
        <w:rPr>
          <w:b/>
          <w:bCs/>
        </w:rPr>
        <w:br w:type="page"/>
      </w:r>
      <w:r w:rsidR="008F708F">
        <w:rPr>
          <w:b/>
          <w:bCs/>
        </w:rPr>
        <w:lastRenderedPageBreak/>
        <w:t>РАЗДЕЛ I</w:t>
      </w:r>
    </w:p>
    <w:p w:rsidR="008F708F" w:rsidRDefault="008F708F">
      <w:pPr>
        <w:pStyle w:val="ConsPlusNormal"/>
        <w:jc w:val="center"/>
      </w:pPr>
      <w:r>
        <w:rPr>
          <w:b/>
          <w:bCs/>
        </w:rPr>
        <w:t>ОБЪЕМ ВЫПОЛНЕННЫХ ГЕОЛОГОРАЗВЕДОЧНЫХ РАБОТ ПО ВИДАМ И ИХ СТОИМОСТЬ ПО ИСТОЧНИКАМ ФИНАНСИРОВАНИЯ</w:t>
      </w:r>
    </w:p>
    <w:p w:rsidR="008F708F" w:rsidRDefault="008F708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850"/>
        <w:gridCol w:w="1247"/>
        <w:gridCol w:w="736"/>
        <w:gridCol w:w="1984"/>
        <w:gridCol w:w="1647"/>
        <w:gridCol w:w="1418"/>
        <w:gridCol w:w="1417"/>
      </w:tblGrid>
      <w:tr w:rsidR="008F708F" w:rsidTr="00857DAA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r>
              <w:t>Стоимость выполненных геологоразведочных работ по источникам финансирования, тыс. руб.</w:t>
            </w:r>
          </w:p>
        </w:tc>
      </w:tr>
      <w:tr w:rsidR="008F708F" w:rsidTr="00857DAA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firstLine="540"/>
              <w:jc w:val="both"/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bookmarkStart w:id="2" w:name="Par40"/>
            <w:bookmarkEnd w:id="2"/>
            <w:r>
              <w:t>средства республиканского бюджета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bookmarkStart w:id="3" w:name="Par41"/>
            <w:bookmarkEnd w:id="3"/>
            <w:r>
              <w:t>средства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bookmarkStart w:id="4" w:name="Par42"/>
            <w:bookmarkEnd w:id="4"/>
            <w:r>
              <w:t>собственные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bookmarkStart w:id="5" w:name="Par43"/>
            <w:bookmarkEnd w:id="5"/>
            <w:r>
              <w:t>иные источники</w:t>
            </w: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r>
              <w:t>5</w:t>
            </w: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bookmarkStart w:id="6" w:name="Par52"/>
            <w:bookmarkEnd w:id="6"/>
            <w:r>
              <w:t>Глубокое бурение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r>
              <w:t>собственными силами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r>
              <w:t>подрядным способом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 xml:space="preserve">Из </w:t>
            </w:r>
            <w:hyperlink w:anchor="Par52" w:tooltip="Глубокое бурение - всего" w:history="1">
              <w:r>
                <w:rPr>
                  <w:color w:val="0000FF"/>
                </w:rPr>
                <w:t>строки 01</w:t>
              </w:r>
            </w:hyperlink>
            <w:r>
              <w:t xml:space="preserve"> - по видам бурения:</w:t>
            </w:r>
          </w:p>
          <w:p w:rsidR="008F708F" w:rsidRDefault="008F708F">
            <w:pPr>
              <w:pStyle w:val="ConsPlusNormal"/>
              <w:ind w:left="283"/>
            </w:pPr>
            <w:r>
              <w:t>опорное и параметрическое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r>
              <w:t>поисковое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r>
              <w:t>разведочное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bookmarkStart w:id="7" w:name="Par109"/>
            <w:bookmarkEnd w:id="7"/>
            <w:r>
              <w:t xml:space="preserve">Из </w:t>
            </w:r>
            <w:hyperlink w:anchor="Par52" w:tooltip="Глубокое бурение - всего" w:history="1">
              <w:r>
                <w:rPr>
                  <w:color w:val="0000FF"/>
                </w:rPr>
                <w:t>строки 01</w:t>
              </w:r>
            </w:hyperlink>
            <w:r>
              <w:t xml:space="preserve"> - бурение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8F708F" w:rsidRDefault="008F708F">
            <w:pPr>
              <w:pStyle w:val="ConsPlusNormal"/>
              <w:ind w:left="283"/>
            </w:pPr>
            <w:r>
              <w:t>нефть и газ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r>
              <w:t>из него: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r>
              <w:t>на нефть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bookmarkStart w:id="8" w:name="Par134"/>
            <w:bookmarkEnd w:id="8"/>
            <w:r>
              <w:t>подземные газохранилища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r>
              <w:t>соли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bookmarkStart w:id="9" w:name="Par150"/>
            <w:bookmarkEnd w:id="9"/>
            <w:r>
              <w:t>термальные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bookmarkStart w:id="10" w:name="Par158"/>
            <w:bookmarkEnd w:id="10"/>
            <w:r>
              <w:lastRenderedPageBreak/>
              <w:t>Механическое колонковое бурение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r>
              <w:t>собственными силами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r>
              <w:t>подрядным способом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bookmarkStart w:id="11" w:name="Par190"/>
            <w:bookmarkEnd w:id="11"/>
            <w:r>
              <w:t>Ударно-механическое бурение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bookmarkStart w:id="12" w:name="Par198"/>
            <w:bookmarkEnd w:id="12"/>
            <w:proofErr w:type="spellStart"/>
            <w:r>
              <w:t>Шнековое</w:t>
            </w:r>
            <w:proofErr w:type="spellEnd"/>
            <w:r>
              <w:t xml:space="preserve"> бурение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bookmarkStart w:id="13" w:name="Par206"/>
            <w:bookmarkEnd w:id="13"/>
            <w:r>
              <w:t>Горные подземные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bookmarkStart w:id="14" w:name="Par214"/>
            <w:bookmarkEnd w:id="14"/>
            <w:r>
              <w:t>Проходка шахтных стволов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bookmarkStart w:id="15" w:name="Par222"/>
            <w:bookmarkEnd w:id="15"/>
            <w:r>
              <w:t>Проходка шурфов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r>
              <w:t>Проходка канав и траншей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bookmarkStart w:id="16" w:name="Par238"/>
            <w:bookmarkEnd w:id="16"/>
            <w:r>
              <w:t>Ручное бурение (зондирование)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bookmarkStart w:id="17" w:name="Par246"/>
            <w:bookmarkEnd w:id="17"/>
            <w:r>
              <w:t xml:space="preserve">Региональные </w:t>
            </w:r>
            <w:proofErr w:type="spellStart"/>
            <w:r>
              <w:t>геологосъемочные</w:t>
            </w:r>
            <w:proofErr w:type="spellEnd"/>
            <w:r>
              <w:t xml:space="preserve"> и геофизические работы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567"/>
            </w:pPr>
            <w:bookmarkStart w:id="18" w:name="Par262"/>
            <w:bookmarkEnd w:id="18"/>
            <w:proofErr w:type="spellStart"/>
            <w:r>
              <w:t>геологосъемочные</w:t>
            </w:r>
            <w:proofErr w:type="spellEnd"/>
            <w:r>
              <w:t xml:space="preserve"> работы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кв. 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850"/>
            </w:pPr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850"/>
            </w:pPr>
            <w:r>
              <w:t>масштаба 1:50000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кв. 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850"/>
            </w:pPr>
            <w:r>
              <w:t xml:space="preserve">масштаба </w:t>
            </w:r>
            <w:r>
              <w:lastRenderedPageBreak/>
              <w:t>1:200000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кв. 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bookmarkStart w:id="19" w:name="Par294"/>
            <w:bookmarkEnd w:id="19"/>
            <w:r>
              <w:lastRenderedPageBreak/>
              <w:t xml:space="preserve">Гидрогеологические, инженерно-геологические и </w:t>
            </w:r>
            <w:proofErr w:type="spellStart"/>
            <w:r>
              <w:t>геоэкологические</w:t>
            </w:r>
            <w:proofErr w:type="spellEnd"/>
            <w:r>
              <w:t xml:space="preserve"> работы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bookmarkStart w:id="20" w:name="Par302"/>
            <w:bookmarkEnd w:id="20"/>
            <w:r>
              <w:t>гидрогеологическая съемка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кв. 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567"/>
            </w:pPr>
            <w:r>
              <w:t>масштаба 1:50000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кв. 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567"/>
            </w:pPr>
            <w:r>
              <w:t>масштаба 1:200000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кв. 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bookmarkStart w:id="21" w:name="Par334"/>
            <w:bookmarkEnd w:id="21"/>
            <w:r>
              <w:t>инженерно-геологическая съемка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кв. 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567"/>
            </w:pPr>
            <w:r>
              <w:t>масштаба 1:50000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кв. 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567"/>
            </w:pPr>
            <w:r>
              <w:t>масштаба 1:200000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кв. 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bookmarkStart w:id="22" w:name="Par366"/>
            <w:bookmarkEnd w:id="22"/>
            <w:proofErr w:type="spellStart"/>
            <w:r>
              <w:t>геоэкологическое</w:t>
            </w:r>
            <w:proofErr w:type="spellEnd"/>
            <w:r>
              <w:t xml:space="preserve"> картографирование (съемка)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кв. 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567"/>
            </w:pPr>
            <w:r>
              <w:t>масштаба 1:50000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кв. 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567"/>
            </w:pPr>
            <w:r>
              <w:t>масштаба 1:200000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кв. 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bookmarkStart w:id="23" w:name="Par398"/>
            <w:bookmarkEnd w:id="23"/>
            <w:r>
              <w:t>Геофизические работы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bookmarkStart w:id="24" w:name="Par414"/>
            <w:bookmarkEnd w:id="24"/>
            <w:r>
              <w:t>сейсморазведка (без сейсмозондирования)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bookmarkStart w:id="25" w:name="Par422"/>
            <w:bookmarkEnd w:id="25"/>
            <w:r>
              <w:t xml:space="preserve">сейсморазведка по </w:t>
            </w:r>
            <w:r>
              <w:lastRenderedPageBreak/>
              <w:t>площадной системе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кв. 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r>
              <w:lastRenderedPageBreak/>
              <w:t xml:space="preserve">из суммы </w:t>
            </w:r>
            <w:hyperlink w:anchor="Par414" w:tooltip="сейсморазведка (без сейсмозондирования)" w:history="1">
              <w:r>
                <w:rPr>
                  <w:color w:val="0000FF"/>
                </w:rPr>
                <w:t>строк 37</w:t>
              </w:r>
            </w:hyperlink>
            <w:r>
              <w:t xml:space="preserve"> и </w:t>
            </w:r>
            <w:hyperlink w:anchor="Par422" w:tooltip="сейсморазведка по площадной системе" w:history="1">
              <w:r>
                <w:rPr>
                  <w:color w:val="0000FF"/>
                </w:rPr>
                <w:t>38</w:t>
              </w:r>
            </w:hyperlink>
            <w:r>
              <w:t>:</w:t>
            </w:r>
            <w:r>
              <w:br/>
              <w:t>обработка материалов с использованием программно-технических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r>
              <w:t>бурение взрывных скважин для сейсморазведки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bookmarkStart w:id="26" w:name="Par446"/>
            <w:bookmarkEnd w:id="26"/>
            <w:r>
              <w:t>электроразведка масштабов 1:50000 и крупнее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кв. 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bookmarkStart w:id="27" w:name="Par454"/>
            <w:bookmarkEnd w:id="27"/>
            <w:proofErr w:type="spellStart"/>
            <w:r>
              <w:t>гравиразведка</w:t>
            </w:r>
            <w:proofErr w:type="spellEnd"/>
            <w:r>
              <w:t xml:space="preserve"> масштаба 1:50000 и крупнее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кв. 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bookmarkStart w:id="28" w:name="Par462"/>
            <w:bookmarkEnd w:id="28"/>
            <w:r>
              <w:t>магниторазведка наземная масштаба 1:50000 и крупнее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кв. 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r>
              <w:t>аэромагнитная съемка масштаба 1:50000 и крупнее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кв. 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bookmarkStart w:id="29" w:name="Par478"/>
            <w:bookmarkEnd w:id="29"/>
            <w:r>
              <w:t>отбор геохимических проб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bookmarkStart w:id="30" w:name="Par486"/>
            <w:bookmarkEnd w:id="30"/>
            <w:r>
              <w:t>геофизическое исследование в скважинах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тыс. 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r>
              <w:t>из него на нефть и газ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тыс. 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left="283"/>
            </w:pPr>
            <w:r>
              <w:t>из них по договорам с другими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тыс. 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bookmarkStart w:id="31" w:name="Par510"/>
            <w:bookmarkEnd w:id="31"/>
            <w:r>
              <w:t>Лабораторные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bookmarkStart w:id="32" w:name="Par518"/>
            <w:bookmarkEnd w:id="32"/>
            <w:r>
              <w:lastRenderedPageBreak/>
              <w:t>Камеральные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bookmarkStart w:id="33" w:name="Par526"/>
            <w:bookmarkEnd w:id="33"/>
            <w:r>
              <w:t>Количество выявленных в ходе комплексной многоцелевой геологической съемки перспективных объектов для постановки поисковых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bookmarkStart w:id="34" w:name="Par534"/>
            <w:bookmarkEnd w:id="34"/>
            <w:r>
              <w:t>Количество выявленных в ходе глубинного геологического картирования перспективных объектов для постановки поисковых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bookmarkStart w:id="35" w:name="Par542"/>
            <w:bookmarkEnd w:id="35"/>
            <w:r>
              <w:t>Прирост покрытия территории цифровыми картами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bookmarkStart w:id="36" w:name="Par550"/>
            <w:bookmarkEnd w:id="36"/>
            <w:r>
              <w:t>Прирост крупномасштабной геологической изученности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кв. 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bookmarkStart w:id="37" w:name="Par558"/>
            <w:bookmarkEnd w:id="37"/>
            <w:r>
              <w:t>Прирост крупномасштабной геофизической изученности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кв. 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bookmarkStart w:id="38" w:name="Par566"/>
            <w:bookmarkEnd w:id="38"/>
            <w:r>
              <w:t>Прирост сети опорных геолого-геофизических профилей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 w:rsidTr="00857DA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  <w:bookmarkStart w:id="39" w:name="Par574"/>
            <w:bookmarkEnd w:id="39"/>
            <w:r>
              <w:t>Прирост (проходка) параметрических и глубоких скважин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</w:tbl>
    <w:p w:rsidR="008F708F" w:rsidRDefault="008F708F">
      <w:pPr>
        <w:pStyle w:val="ConsPlusNormal"/>
      </w:pPr>
    </w:p>
    <w:p w:rsidR="008F708F" w:rsidRDefault="00857DAA">
      <w:pPr>
        <w:pStyle w:val="ConsPlusNormal"/>
        <w:jc w:val="center"/>
        <w:outlineLvl w:val="1"/>
      </w:pPr>
      <w:bookmarkStart w:id="40" w:name="Par583"/>
      <w:bookmarkEnd w:id="40"/>
      <w:r>
        <w:rPr>
          <w:b/>
          <w:bCs/>
        </w:rPr>
        <w:br w:type="page"/>
      </w:r>
      <w:r w:rsidR="008F708F">
        <w:rPr>
          <w:b/>
          <w:bCs/>
        </w:rPr>
        <w:lastRenderedPageBreak/>
        <w:t>РАЗДЕЛ II</w:t>
      </w:r>
    </w:p>
    <w:p w:rsidR="008F708F" w:rsidRDefault="008F708F">
      <w:pPr>
        <w:pStyle w:val="ConsPlusNormal"/>
        <w:jc w:val="center"/>
      </w:pPr>
      <w:r>
        <w:rPr>
          <w:b/>
          <w:bCs/>
        </w:rPr>
        <w:t>ПРИРОСТ ЗАПАСОВ ПОЛЕЗНЫХ ИСКОПАЕМЫХ И (ИЛИ) ГЕОТЕРМАЛЬНЫХ РЕСУРСОВ НЕДР (ЗА ИСКЛЮЧЕНИЕМ ПЕТРОГЕОТЕРМАЛЬНЫХ РЕСУРСОВ)</w:t>
      </w:r>
    </w:p>
    <w:p w:rsidR="008F708F" w:rsidRDefault="008F708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4"/>
        <w:gridCol w:w="844"/>
        <w:gridCol w:w="1204"/>
        <w:gridCol w:w="1324"/>
        <w:gridCol w:w="1204"/>
        <w:gridCol w:w="1324"/>
        <w:gridCol w:w="1204"/>
        <w:gridCol w:w="1324"/>
      </w:tblGrid>
      <w:tr w:rsidR="008F708F"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bookmarkStart w:id="41" w:name="Par586"/>
            <w:bookmarkEnd w:id="41"/>
            <w:r>
              <w:t>Наименование полезных ископаемых и месторождений (их частей), областей и районов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r>
              <w:t xml:space="preserve">Прирост запасов по детально разведанным и </w:t>
            </w:r>
            <w:proofErr w:type="spellStart"/>
            <w:r>
              <w:t>доразведанным</w:t>
            </w:r>
            <w:proofErr w:type="spellEnd"/>
            <w:r>
              <w:t xml:space="preserve"> месторождениям (их частям)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r>
              <w:t>Прирост запасов по предварительно разведанным месторождениям (их частям)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bookmarkStart w:id="42" w:name="Par591"/>
            <w:bookmarkEnd w:id="42"/>
            <w:r>
              <w:t>Прирост (перевод) запасов по категориям A + B + C</w:t>
            </w:r>
            <w:r>
              <w:rPr>
                <w:vertAlign w:val="subscript"/>
              </w:rPr>
              <w:t>1</w:t>
            </w:r>
          </w:p>
        </w:tc>
      </w:tr>
      <w:tr w:rsidR="008F708F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firstLine="540"/>
              <w:jc w:val="both"/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firstLine="540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ind w:firstLine="540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bookmarkStart w:id="43" w:name="Par592"/>
            <w:bookmarkEnd w:id="43"/>
            <w:r>
              <w:t>по категориям A + B + C</w:t>
            </w:r>
            <w:r>
              <w:rPr>
                <w:vertAlign w:val="subscript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bookmarkStart w:id="44" w:name="Par593"/>
            <w:bookmarkEnd w:id="44"/>
            <w:r>
              <w:t>кроме того, прирост запасов по категории C</w:t>
            </w:r>
            <w:r>
              <w:rPr>
                <w:vertAlign w:val="subscript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bookmarkStart w:id="45" w:name="Par594"/>
            <w:bookmarkEnd w:id="45"/>
            <w:r>
              <w:t>по категориям C</w:t>
            </w:r>
            <w:r>
              <w:rPr>
                <w:vertAlign w:val="subscript"/>
              </w:rPr>
              <w:t>1</w:t>
            </w:r>
            <w:r>
              <w:t xml:space="preserve"> + C</w:t>
            </w:r>
            <w:r>
              <w:rPr>
                <w:vertAlign w:val="subscript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8F" w:rsidRDefault="008F708F">
            <w:pPr>
              <w:pStyle w:val="ConsPlusNormal"/>
              <w:jc w:val="center"/>
            </w:pPr>
            <w:bookmarkStart w:id="46" w:name="Par595"/>
            <w:bookmarkEnd w:id="46"/>
            <w:r>
              <w:t>в том числе прирост запасов по категории C</w:t>
            </w:r>
            <w:r>
              <w:rPr>
                <w:vertAlign w:val="subscript"/>
              </w:rPr>
              <w:t>2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</w:p>
        </w:tc>
      </w:tr>
      <w:tr w:rsidR="008F708F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  <w:jc w:val="center"/>
            </w:pPr>
            <w:r>
              <w:t>5</w:t>
            </w:r>
          </w:p>
        </w:tc>
      </w:tr>
      <w:tr w:rsidR="008F708F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  <w:tr w:rsidR="008F708F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Default="008F708F">
            <w:pPr>
              <w:pStyle w:val="ConsPlusNormal"/>
            </w:pPr>
          </w:p>
        </w:tc>
      </w:tr>
    </w:tbl>
    <w:p w:rsidR="008F708F" w:rsidRDefault="008F708F">
      <w:pPr>
        <w:pStyle w:val="ConsPlusNormal"/>
        <w:ind w:firstLine="540"/>
        <w:jc w:val="both"/>
      </w:pPr>
    </w:p>
    <w:p w:rsidR="008F708F" w:rsidRDefault="008F708F">
      <w:pPr>
        <w:pStyle w:val="ConsPlusNonformat"/>
        <w:jc w:val="both"/>
      </w:pPr>
      <w:r>
        <w:t>Руководитель организации     __________________     _______________________</w:t>
      </w:r>
    </w:p>
    <w:p w:rsidR="008F708F" w:rsidRDefault="008F708F">
      <w:pPr>
        <w:pStyle w:val="ConsPlusNonformat"/>
        <w:jc w:val="both"/>
      </w:pPr>
      <w:r>
        <w:t xml:space="preserve">                                  (подпись)           (инициалы, фамилия)</w:t>
      </w:r>
    </w:p>
    <w:p w:rsidR="008F708F" w:rsidRDefault="008F708F">
      <w:pPr>
        <w:pStyle w:val="ConsPlusNonformat"/>
        <w:jc w:val="both"/>
      </w:pPr>
    </w:p>
    <w:p w:rsidR="008F708F" w:rsidRDefault="008F708F">
      <w:pPr>
        <w:pStyle w:val="ConsPlusNonformat"/>
        <w:jc w:val="both"/>
      </w:pPr>
      <w:r>
        <w:t xml:space="preserve">Лицо, ответственное </w:t>
      </w:r>
      <w:proofErr w:type="gramStart"/>
      <w:r>
        <w:t>за</w:t>
      </w:r>
      <w:proofErr w:type="gramEnd"/>
    </w:p>
    <w:p w:rsidR="008F708F" w:rsidRDefault="008F708F">
      <w:pPr>
        <w:pStyle w:val="ConsPlusNonformat"/>
        <w:jc w:val="both"/>
      </w:pPr>
      <w:r>
        <w:t>составление отчетности       __________________     _______________________</w:t>
      </w:r>
    </w:p>
    <w:p w:rsidR="008F708F" w:rsidRDefault="008F708F">
      <w:pPr>
        <w:pStyle w:val="ConsPlusNonformat"/>
        <w:jc w:val="both"/>
      </w:pPr>
      <w:r>
        <w:t xml:space="preserve">                                  (подпись)           (инициалы, фамилия)</w:t>
      </w:r>
    </w:p>
    <w:p w:rsidR="008F708F" w:rsidRDefault="008F708F">
      <w:pPr>
        <w:pStyle w:val="ConsPlusNonformat"/>
        <w:jc w:val="both"/>
      </w:pPr>
    </w:p>
    <w:p w:rsidR="008F708F" w:rsidRDefault="008F708F">
      <w:pPr>
        <w:pStyle w:val="ConsPlusNonformat"/>
        <w:jc w:val="both"/>
      </w:pPr>
      <w:r>
        <w:t>Дата составления отчета ___________________ 20 __ г.</w:t>
      </w:r>
    </w:p>
    <w:p w:rsidR="008F708F" w:rsidRDefault="008F708F">
      <w:pPr>
        <w:pStyle w:val="ConsPlusNonformat"/>
        <w:jc w:val="both"/>
      </w:pPr>
    </w:p>
    <w:p w:rsidR="008F708F" w:rsidRDefault="008F708F">
      <w:pPr>
        <w:pStyle w:val="ConsPlusNonformat"/>
        <w:jc w:val="both"/>
      </w:pPr>
      <w:r>
        <w:t>Номер контактного телефона __________________</w:t>
      </w:r>
    </w:p>
    <w:p w:rsidR="008F708F" w:rsidRDefault="008F708F">
      <w:pPr>
        <w:pStyle w:val="ConsPlusNormal"/>
        <w:jc w:val="both"/>
      </w:pPr>
    </w:p>
    <w:p w:rsidR="008F708F" w:rsidRDefault="00857DAA" w:rsidP="00857DAA">
      <w:pPr>
        <w:pStyle w:val="ConsPlusNormal"/>
        <w:jc w:val="center"/>
        <w:outlineLvl w:val="1"/>
      </w:pPr>
      <w:r>
        <w:t xml:space="preserve"> </w:t>
      </w:r>
    </w:p>
    <w:sectPr w:rsidR="008F708F" w:rsidSect="00857DAA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8F708F"/>
    <w:rsid w:val="004943F8"/>
    <w:rsid w:val="00857DAA"/>
    <w:rsid w:val="008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894</Words>
  <Characters>5099</Characters>
  <Application>Microsoft Office Word</Application>
  <DocSecurity>2</DocSecurity>
  <Lines>42</Lines>
  <Paragraphs>11</Paragraphs>
  <ScaleCrop>false</ScaleCrop>
  <Company>КонсультантПлюс Версия 4017.00.96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природных ресурсов и охраны окружающей среды Республики Беларусь от 29.11.2019 N 5-Т"О ведомственной отчетности на 2020 год"</dc:title>
  <dc:creator>User</dc:creator>
  <cp:lastModifiedBy>Пользователь Windows</cp:lastModifiedBy>
  <cp:revision>2</cp:revision>
  <dcterms:created xsi:type="dcterms:W3CDTF">2020-01-15T07:30:00Z</dcterms:created>
  <dcterms:modified xsi:type="dcterms:W3CDTF">2020-01-15T07:30:00Z</dcterms:modified>
</cp:coreProperties>
</file>