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9F29" w14:textId="173C848E" w:rsidR="00586AD6" w:rsidRDefault="00732D99">
      <w:pPr>
        <w:pStyle w:val="titleu"/>
        <w:divId w:val="1881480329"/>
      </w:pPr>
      <w:bookmarkStart w:id="0" w:name="a1"/>
      <w:bookmarkStart w:id="1" w:name="a4"/>
      <w:bookmarkEnd w:id="0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272" w:tooltip="+" w:history="1">
        <w:r>
          <w:rPr>
            <w:rStyle w:val="a3"/>
          </w:rPr>
          <w:t>подпункту 6.3.1</w:t>
        </w:r>
      </w:hyperlink>
      <w:r>
        <w:t xml:space="preserve"> «Получение заключения государственной геологической экспертизы проектной документации на геологическое изучение недр»</w:t>
      </w:r>
    </w:p>
    <w:p w14:paraId="0997C2C9" w14:textId="77777777" w:rsidR="00586AD6" w:rsidRDefault="00732D99">
      <w:pPr>
        <w:pStyle w:val="point"/>
        <w:divId w:val="1881480329"/>
      </w:pPr>
      <w:r>
        <w:t>1. Особенности осуществления административной процедуры:</w:t>
      </w:r>
    </w:p>
    <w:p w14:paraId="1E185929" w14:textId="77777777" w:rsidR="00586AD6" w:rsidRDefault="00732D99">
      <w:pPr>
        <w:pStyle w:val="underpoint"/>
        <w:divId w:val="1881480329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27213FF4" w14:textId="77777777" w:rsidR="00586AD6" w:rsidRDefault="00732D99">
      <w:pPr>
        <w:pStyle w:val="underpoint"/>
        <w:divId w:val="1881480329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19F471C" w14:textId="083B2B7F" w:rsidR="00586AD6" w:rsidRDefault="005176E2">
      <w:pPr>
        <w:pStyle w:val="newncpi"/>
        <w:divId w:val="1881480329"/>
      </w:pPr>
      <w:hyperlink r:id="rId5" w:anchor="a138" w:tooltip="+" w:history="1">
        <w:r w:rsidR="00732D99">
          <w:rPr>
            <w:rStyle w:val="a3"/>
          </w:rPr>
          <w:t>Кодекс</w:t>
        </w:r>
      </w:hyperlink>
      <w:r w:rsidR="00732D99">
        <w:t xml:space="preserve"> Республики Беларусь о недрах;</w:t>
      </w:r>
    </w:p>
    <w:p w14:paraId="1677E45A" w14:textId="76F43154" w:rsidR="00586AD6" w:rsidRDefault="005176E2">
      <w:pPr>
        <w:pStyle w:val="newncpi"/>
        <w:divId w:val="1881480329"/>
      </w:pPr>
      <w:hyperlink r:id="rId6" w:anchor="a68" w:tooltip="+" w:history="1">
        <w:r w:rsidR="00732D99">
          <w:rPr>
            <w:rStyle w:val="a3"/>
          </w:rPr>
          <w:t>Закон</w:t>
        </w:r>
      </w:hyperlink>
      <w:r w:rsidR="00732D99">
        <w:t xml:space="preserve"> Республики Беларусь от 28 октября 2008 г. № 433-З «Об основах административных процедур»;</w:t>
      </w:r>
    </w:p>
    <w:p w14:paraId="108008BF" w14:textId="2F4B9B09" w:rsidR="00586AD6" w:rsidRDefault="005176E2">
      <w:pPr>
        <w:pStyle w:val="newncpi"/>
        <w:divId w:val="1881480329"/>
      </w:pPr>
      <w:hyperlink r:id="rId7" w:anchor="a10" w:tooltip="+" w:history="1">
        <w:r w:rsidR="00732D99">
          <w:rPr>
            <w:rStyle w:val="a3"/>
          </w:rPr>
          <w:t>Указ</w:t>
        </w:r>
      </w:hyperlink>
      <w:r w:rsidR="00732D99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ADC35C5" w14:textId="64C6780A" w:rsidR="00586AD6" w:rsidRDefault="005176E2">
      <w:pPr>
        <w:pStyle w:val="newncpi"/>
        <w:divId w:val="1881480329"/>
      </w:pPr>
      <w:hyperlink r:id="rId8" w:anchor="a5" w:tooltip="+" w:history="1">
        <w:r w:rsidR="00732D99">
          <w:rPr>
            <w:rStyle w:val="a3"/>
          </w:rPr>
          <w:t>постановление</w:t>
        </w:r>
      </w:hyperlink>
      <w:r w:rsidR="00732D99"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D078AC1" w14:textId="31A62A8C" w:rsidR="00586AD6" w:rsidRDefault="005176E2">
      <w:pPr>
        <w:pStyle w:val="newncpi"/>
        <w:divId w:val="1881480329"/>
      </w:pPr>
      <w:hyperlink r:id="rId9" w:anchor="a1" w:tooltip="+" w:history="1">
        <w:r w:rsidR="00732D99">
          <w:rPr>
            <w:rStyle w:val="a3"/>
          </w:rPr>
          <w:t>Положение</w:t>
        </w:r>
      </w:hyperlink>
      <w:r w:rsidR="00732D99">
        <w:t xml:space="preserve"> о порядке проведения государственной геологической экспертизы проектной документации на геологическое изучение недр, утвержденное постановлением Совета Министров Республики Беларусь от 4 мая 2010 г. № 667 (далее – Положение).</w:t>
      </w:r>
    </w:p>
    <w:p w14:paraId="7562CCD3" w14:textId="77777777" w:rsidR="00586AD6" w:rsidRDefault="00732D99">
      <w:pPr>
        <w:pStyle w:val="point"/>
        <w:divId w:val="1881480329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26"/>
        <w:gridCol w:w="3597"/>
        <w:gridCol w:w="3267"/>
      </w:tblGrid>
      <w:tr w:rsidR="00586AD6" w14:paraId="678145C3" w14:textId="77777777" w:rsidTr="005176E2">
        <w:trPr>
          <w:divId w:val="1881480329"/>
          <w:trHeight w:val="24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61308" w14:textId="1FF6EA4F" w:rsidR="00586AD6" w:rsidRDefault="00732D99">
            <w:pPr>
              <w:pStyle w:val="table10"/>
              <w:jc w:val="center"/>
            </w:pPr>
            <w:r>
              <w:t> Наименование документа и (или) сведений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4F9F7" w14:textId="77777777" w:rsidR="00586AD6" w:rsidRDefault="00732D9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64D53" w14:textId="77777777" w:rsidR="00586AD6" w:rsidRDefault="00732D9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86AD6" w14:paraId="46CF52B8" w14:textId="77777777" w:rsidTr="005176E2">
        <w:trPr>
          <w:divId w:val="1881480329"/>
          <w:trHeight w:val="24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3729" w14:textId="77777777" w:rsidR="00586AD6" w:rsidRDefault="00732D99">
            <w:pPr>
              <w:pStyle w:val="table10"/>
            </w:pPr>
            <w:r>
              <w:t>заявление о выдаче заключения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FA41" w14:textId="77777777" w:rsidR="00586AD6" w:rsidRDefault="00732D99">
            <w:pPr>
              <w:pStyle w:val="table10"/>
            </w:pPr>
            <w:r>
              <w:t xml:space="preserve">по форме согласно </w:t>
            </w:r>
            <w:hyperlink w:anchor="a27" w:tooltip="+" w:history="1">
              <w:r>
                <w:rPr>
                  <w:rStyle w:val="a3"/>
                </w:rPr>
                <w:t>приложению</w:t>
              </w:r>
            </w:hyperlink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B9210" w14:textId="77777777" w:rsidR="00586AD6" w:rsidRDefault="00732D99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586AD6" w14:paraId="28976CB0" w14:textId="77777777" w:rsidTr="005176E2">
        <w:trPr>
          <w:divId w:val="1881480329"/>
          <w:trHeight w:val="24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52DB2" w14:textId="77777777" w:rsidR="00586AD6" w:rsidRDefault="00732D99">
            <w:pPr>
              <w:pStyle w:val="table10"/>
            </w:pPr>
            <w:r>
              <w:t>проектная документация на геологическое изучение недр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6B8C4" w14:textId="139EA825" w:rsidR="00586AD6" w:rsidRDefault="00732D99">
            <w:pPr>
              <w:pStyle w:val="table10"/>
            </w:pPr>
            <w:r>
              <w:t>должна соответствовать требованиям, определенным пунктами </w:t>
            </w:r>
            <w:hyperlink r:id="rId10" w:anchor="a21" w:tooltip="+" w:history="1">
              <w:r>
                <w:rPr>
                  <w:rStyle w:val="a3"/>
                </w:rPr>
                <w:t>4</w:t>
              </w:r>
            </w:hyperlink>
            <w:r>
              <w:t xml:space="preserve"> и 5 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0C66" w14:textId="77777777" w:rsidR="00586AD6" w:rsidRDefault="00586AD6">
            <w:pPr>
              <w:rPr>
                <w:sz w:val="20"/>
                <w:szCs w:val="20"/>
              </w:rPr>
            </w:pPr>
          </w:p>
        </w:tc>
      </w:tr>
    </w:tbl>
    <w:p w14:paraId="00D1A993" w14:textId="5E87AA98" w:rsidR="00586AD6" w:rsidRDefault="00732D99">
      <w:pPr>
        <w:pStyle w:val="newncpi"/>
        <w:divId w:val="1881480329"/>
      </w:pPr>
      <w:r>
        <w:t xml:space="preserve"> 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1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14:paraId="06632AF9" w14:textId="77777777" w:rsidR="00586AD6" w:rsidRDefault="00732D99">
      <w:pPr>
        <w:pStyle w:val="point"/>
        <w:divId w:val="1881480329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53"/>
        <w:gridCol w:w="4025"/>
        <w:gridCol w:w="3112"/>
      </w:tblGrid>
      <w:tr w:rsidR="00586AD6" w14:paraId="76F7F0A6" w14:textId="77777777" w:rsidTr="005176E2">
        <w:trPr>
          <w:divId w:val="1881480329"/>
          <w:trHeight w:val="24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5F4D9" w14:textId="6C053CB5" w:rsidR="00586AD6" w:rsidRDefault="00732D99">
            <w:pPr>
              <w:pStyle w:val="table10"/>
              <w:jc w:val="center"/>
            </w:pPr>
            <w:r>
              <w:t> Наименование документа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F0F26" w14:textId="77777777" w:rsidR="00586AD6" w:rsidRDefault="00732D9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4ECAA" w14:textId="77777777" w:rsidR="00586AD6" w:rsidRDefault="00732D9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86AD6" w14:paraId="638A901A" w14:textId="77777777" w:rsidTr="005176E2">
        <w:trPr>
          <w:divId w:val="1881480329"/>
          <w:trHeight w:val="24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807AB" w14:textId="77777777" w:rsidR="00586AD6" w:rsidRDefault="00732D99">
            <w:pPr>
              <w:pStyle w:val="table10"/>
            </w:pPr>
            <w:r>
              <w:t>заключение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AEC3D" w14:textId="1529E5A3" w:rsidR="00586AD6" w:rsidRDefault="00732D99">
            <w:pPr>
              <w:pStyle w:val="table10"/>
            </w:pPr>
            <w:r>
              <w:t>до завершения работ по геологическому изучению недр, предусмотренных проектной документацией на геологическое изучение недр в соответствии с </w:t>
            </w:r>
            <w:hyperlink r:id="rId12" w:anchor="a22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11 Положения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8DB8" w14:textId="77777777" w:rsidR="00586AD6" w:rsidRDefault="00732D99">
            <w:pPr>
              <w:pStyle w:val="table10"/>
            </w:pPr>
            <w:r>
              <w:t>письменная</w:t>
            </w:r>
          </w:p>
        </w:tc>
      </w:tr>
    </w:tbl>
    <w:p w14:paraId="55C7217E" w14:textId="77777777" w:rsidR="00586AD6" w:rsidRDefault="00732D99">
      <w:pPr>
        <w:pStyle w:val="newncpi"/>
        <w:divId w:val="1881480329"/>
      </w:pPr>
      <w:r>
        <w:t> </w:t>
      </w:r>
    </w:p>
    <w:p w14:paraId="535CB5C4" w14:textId="77777777" w:rsidR="00586AD6" w:rsidRDefault="00732D99">
      <w:pPr>
        <w:pStyle w:val="point"/>
        <w:divId w:val="1881480329"/>
      </w:pPr>
      <w: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14:paraId="26B5F5A0" w14:textId="77777777" w:rsidR="00586AD6" w:rsidRDefault="00732D99">
      <w:pPr>
        <w:pStyle w:val="newncpi"/>
        <w:divId w:val="1881480329"/>
      </w:pPr>
      <w:r>
        <w:t>Перечень затрат:</w:t>
      </w:r>
    </w:p>
    <w:p w14:paraId="2D9CB14D" w14:textId="77777777" w:rsidR="00586AD6" w:rsidRDefault="00732D99">
      <w:pPr>
        <w:pStyle w:val="newncpi"/>
        <w:divId w:val="1881480329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14:paraId="6F4A96F5" w14:textId="77777777" w:rsidR="00586AD6" w:rsidRDefault="00732D99">
      <w:pPr>
        <w:pStyle w:val="newncpi"/>
        <w:divId w:val="1881480329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1B8E39DB" w14:textId="77777777" w:rsidR="00586AD6" w:rsidRDefault="00732D99">
      <w:pPr>
        <w:pStyle w:val="newncpi"/>
        <w:divId w:val="1881480329"/>
      </w:pPr>
      <w:r>
        <w:t>материалы, используемые при оказании услуг (работ) при осуществлении административной процедуры;</w:t>
      </w:r>
    </w:p>
    <w:p w14:paraId="3A4E3BFC" w14:textId="77777777" w:rsidR="00586AD6" w:rsidRDefault="00732D99">
      <w:pPr>
        <w:pStyle w:val="newncpi"/>
        <w:divId w:val="1881480329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14:paraId="665FF994" w14:textId="77777777" w:rsidR="00586AD6" w:rsidRDefault="00732D99">
      <w:pPr>
        <w:pStyle w:val="newncpi"/>
        <w:divId w:val="1881480329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14:paraId="0AF6841A" w14:textId="77777777" w:rsidR="00586AD6" w:rsidRDefault="00732D99">
      <w:pPr>
        <w:pStyle w:val="point"/>
        <w:divId w:val="1881480329"/>
      </w:pPr>
      <w:r>
        <w:t xml:space="preserve">5. Порядок подачи (отзыва) административной жалобы: </w:t>
      </w:r>
    </w:p>
    <w:p w14:paraId="2E368B0D" w14:textId="77777777" w:rsidR="00586AD6" w:rsidRDefault="00732D99">
      <w:pPr>
        <w:pStyle w:val="newncpi"/>
        <w:divId w:val="1881480329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64"/>
        <w:gridCol w:w="5326"/>
      </w:tblGrid>
      <w:tr w:rsidR="00586AD6" w14:paraId="3F668724" w14:textId="77777777" w:rsidTr="005176E2">
        <w:trPr>
          <w:divId w:val="1881480329"/>
          <w:trHeight w:val="24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12EA3" w14:textId="77777777" w:rsidR="00586AD6" w:rsidRDefault="00732D9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716E7" w14:textId="77777777" w:rsidR="00586AD6" w:rsidRDefault="00732D9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86AD6" w14:paraId="433BC76E" w14:textId="77777777" w:rsidTr="005176E2">
        <w:trPr>
          <w:divId w:val="1881480329"/>
          <w:trHeight w:val="240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B4725" w14:textId="77777777" w:rsidR="00586AD6" w:rsidRDefault="00732D99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532D4" w14:textId="77777777" w:rsidR="00586AD6" w:rsidRDefault="00732D99">
            <w:pPr>
              <w:pStyle w:val="table10"/>
            </w:pPr>
            <w:r>
              <w:t>письменная форма</w:t>
            </w:r>
          </w:p>
        </w:tc>
      </w:tr>
    </w:tbl>
    <w:p w14:paraId="3257F7AB" w14:textId="556C95CA" w:rsidR="00732D99" w:rsidRDefault="00732D99" w:rsidP="00A90D15">
      <w:pPr>
        <w:pStyle w:val="newncpi"/>
        <w:divId w:val="1881480329"/>
      </w:pPr>
    </w:p>
    <w:sectPr w:rsidR="00732D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BA"/>
    <w:rsid w:val="004C39BA"/>
    <w:rsid w:val="005176E2"/>
    <w:rsid w:val="00586AD6"/>
    <w:rsid w:val="00732D99"/>
    <w:rsid w:val="007A5215"/>
    <w:rsid w:val="00A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2A8F"/>
  <w15:docId w15:val="{8C644684-CEBE-4CD1-A763-743AB38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KUNIN\Downloads\tx.dll%3fd=466341&amp;a=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AKUNIN\Downloads\tx.dll%3fd=459661&amp;a=10" TargetMode="External"/><Relationship Id="rId12" Type="http://schemas.openxmlformats.org/officeDocument/2006/relationships/hyperlink" Target="file:///C:\Users\YAKUNIN\Downloads\tx.dll%3fd=187010&amp;a=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AKUNIN\Downloads\tx.dll%3fd=144501&amp;a=68" TargetMode="External"/><Relationship Id="rId11" Type="http://schemas.openxmlformats.org/officeDocument/2006/relationships/hyperlink" Target="file:///C:\Users\YAKUNIN\Downloads\tx.dll%3fd=144501&amp;a=203" TargetMode="External"/><Relationship Id="rId5" Type="http://schemas.openxmlformats.org/officeDocument/2006/relationships/hyperlink" Target="file:///C:\Users\YAKUNIN\Downloads\tx.dll%3fd=137472&amp;a=138" TargetMode="External"/><Relationship Id="rId10" Type="http://schemas.openxmlformats.org/officeDocument/2006/relationships/hyperlink" Target="file:///C:\Users\YAKUNIN\Downloads\tx.dll%3fd=187010&amp;a=21" TargetMode="External"/><Relationship Id="rId4" Type="http://schemas.openxmlformats.org/officeDocument/2006/relationships/hyperlink" Target="file:///C:\Users\YAKUNIN\Downloads\tx.dll%3fd=466341&amp;a=272" TargetMode="External"/><Relationship Id="rId9" Type="http://schemas.openxmlformats.org/officeDocument/2006/relationships/hyperlink" Target="file:///C:\Users\YAKUNIN\Downloads\tx.dll%3fd=187010&amp;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YAKUNIN</dc:creator>
  <cp:lastModifiedBy>YAKUNIN@bggc.local</cp:lastModifiedBy>
  <cp:revision>4</cp:revision>
  <dcterms:created xsi:type="dcterms:W3CDTF">2023-03-24T05:58:00Z</dcterms:created>
  <dcterms:modified xsi:type="dcterms:W3CDTF">2023-03-24T06:06:00Z</dcterms:modified>
</cp:coreProperties>
</file>