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A2" w:rsidRDefault="007645A2">
      <w:pPr>
        <w:pStyle w:val="newncpi0"/>
        <w:jc w:val="center"/>
        <w:divId w:val="277879370"/>
      </w:pPr>
      <w:r>
        <w:t> </w:t>
      </w:r>
    </w:p>
    <w:p w:rsidR="007645A2" w:rsidRDefault="007645A2">
      <w:pPr>
        <w:pStyle w:val="newncpi0"/>
        <w:jc w:val="center"/>
        <w:divId w:val="277879370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НАЦИОНАЛЬНОГО СТАТИСТИЧЕСКОГО КОМИТЕТА РЕСПУБЛИКИ БЕЛАРУСЬ</w:t>
      </w:r>
    </w:p>
    <w:p w:rsidR="007645A2" w:rsidRDefault="007645A2">
      <w:pPr>
        <w:pStyle w:val="newncpi"/>
        <w:ind w:firstLine="0"/>
        <w:jc w:val="center"/>
        <w:divId w:val="277879370"/>
      </w:pPr>
      <w:r>
        <w:rPr>
          <w:rStyle w:val="datepr"/>
        </w:rPr>
        <w:t>3 сентября 2021 г.</w:t>
      </w:r>
      <w:r>
        <w:rPr>
          <w:rStyle w:val="number"/>
        </w:rPr>
        <w:t xml:space="preserve"> № 72</w:t>
      </w:r>
    </w:p>
    <w:p w:rsidR="007645A2" w:rsidRDefault="007645A2">
      <w:pPr>
        <w:pStyle w:val="titlencpi"/>
        <w:divId w:val="277879370"/>
      </w:pPr>
      <w:r>
        <w:rPr>
          <w:color w:val="000080"/>
        </w:rPr>
        <w:t>О признании утратившими силу постановлений Национального статистического комитета Республики Беларусь</w:t>
      </w:r>
    </w:p>
    <w:p w:rsidR="007645A2" w:rsidRDefault="007645A2">
      <w:pPr>
        <w:pStyle w:val="preamble"/>
        <w:divId w:val="277879370"/>
      </w:pPr>
      <w:r>
        <w:t xml:space="preserve">На основании </w:t>
      </w:r>
      <w:hyperlink r:id="rId4" w:anchor="a25" w:tooltip="+" w:history="1">
        <w:r>
          <w:rPr>
            <w:rStyle w:val="a3"/>
          </w:rPr>
          <w:t>подпункта 8.10</w:t>
        </w:r>
      </w:hyperlink>
      <w:r>
        <w:t xml:space="preserve"> пункта 8 Положения о Национальном статистическом комитете Республики Беларусь, утвержденного Указом Президента Республики Беларусь от 26 августа 2008 г. № 445, Национальный статистический комитет Республики Беларусь ПОСТАНОВЛЯЕТ:</w:t>
      </w:r>
    </w:p>
    <w:p w:rsidR="007645A2" w:rsidRDefault="007645A2">
      <w:pPr>
        <w:pStyle w:val="point"/>
        <w:divId w:val="277879370"/>
      </w:pPr>
      <w:r>
        <w:t>1. Признать по представлению Министерства природных ресурсов и охраны окружающей среды утратившими силу:</w:t>
      </w:r>
    </w:p>
    <w:p w:rsidR="007645A2" w:rsidRDefault="007645A2">
      <w:pPr>
        <w:pStyle w:val="newncpi"/>
        <w:divId w:val="277879370"/>
      </w:pPr>
      <w:hyperlink r:id="rId5" w:anchor="a1" w:tooltip="+" w:history="1">
        <w:r>
          <w:rPr>
            <w:rStyle w:val="a3"/>
          </w:rPr>
          <w:t>постановление</w:t>
        </w:r>
      </w:hyperlink>
      <w:r>
        <w:t xml:space="preserve"> Национального статистического комитета Республики Беларусь от 11 ноября 2016 г. № 170 «Об утверждении формы государственной статистической отчетности 1-полезные ископаемые (Минприроды) «Отчет о разработке месторождений полезных ископаемых» и указаний по ее заполнению»;</w:t>
      </w:r>
    </w:p>
    <w:bookmarkStart w:id="1" w:name="a2"/>
    <w:bookmarkEnd w:id="1"/>
    <w:p w:rsidR="007645A2" w:rsidRDefault="007645A2">
      <w:pPr>
        <w:pStyle w:val="newncpi"/>
        <w:divId w:val="277879370"/>
      </w:pPr>
      <w:r>
        <w:fldChar w:fldCharType="begin"/>
      </w:r>
      <w:r w:rsidR="00A71EA5">
        <w:instrText>HYPERLINK "C:\\Users\\User\\AppData\\Local\\Temp\\tx.dll?d=415236&amp;a=27" \l "a27" \o "+"</w:instrText>
      </w:r>
      <w:r>
        <w:fldChar w:fldCharType="separate"/>
      </w:r>
      <w:r>
        <w:rPr>
          <w:rStyle w:val="a3"/>
        </w:rPr>
        <w:t>подпункт 1.25</w:t>
      </w:r>
      <w:r>
        <w:fldChar w:fldCharType="end"/>
      </w:r>
      <w:r>
        <w:t xml:space="preserve"> пункта 1 постановления Национального статистического комитета Республики Беларусь от 5 ноября 2019 г. № 113 «Об изменении постановлений Национального статистического комитета Республики Беларусь».</w:t>
      </w:r>
    </w:p>
    <w:p w:rsidR="007645A2" w:rsidRDefault="007645A2">
      <w:pPr>
        <w:pStyle w:val="point"/>
        <w:divId w:val="277879370"/>
      </w:pPr>
      <w:r>
        <w:t>2. Настоящее постановление вступает в силу с 14 октября 2021 г.</w:t>
      </w:r>
    </w:p>
    <w:p w:rsidR="007645A2" w:rsidRDefault="007645A2">
      <w:pPr>
        <w:pStyle w:val="newncpi"/>
        <w:divId w:val="27787937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7645A2">
        <w:trPr>
          <w:divId w:val="27787937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45A2" w:rsidRDefault="007645A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45A2" w:rsidRDefault="007645A2">
            <w:pPr>
              <w:pStyle w:val="newncpi0"/>
              <w:jc w:val="right"/>
            </w:pPr>
            <w:r>
              <w:rPr>
                <w:rStyle w:val="pers"/>
              </w:rPr>
              <w:t>И.В.Медведева</w:t>
            </w:r>
          </w:p>
        </w:tc>
      </w:tr>
    </w:tbl>
    <w:p w:rsidR="007645A2" w:rsidRDefault="007645A2">
      <w:pPr>
        <w:pStyle w:val="newncpi0"/>
        <w:divId w:val="277879370"/>
      </w:pPr>
      <w:r>
        <w:t> </w:t>
      </w:r>
    </w:p>
    <w:sectPr w:rsidR="007645A2" w:rsidSect="007645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>
    <w:useFELayout/>
  </w:compat>
  <w:rsids>
    <w:rsidRoot w:val="007645A2"/>
    <w:rsid w:val="007645A2"/>
    <w:rsid w:val="00A7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5A2"/>
    <w:rPr>
      <w:color w:val="0038C8"/>
      <w:u w:val="single"/>
    </w:rPr>
  </w:style>
  <w:style w:type="paragraph" w:customStyle="1" w:styleId="titlencpi">
    <w:name w:val="titlencpi"/>
    <w:basedOn w:val="a"/>
    <w:rsid w:val="007645A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645A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7645A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7645A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645A2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7645A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645A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645A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645A2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645A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645A2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937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tx.dll%3fd=331673&amp;a=1" TargetMode="External"/><Relationship Id="rId4" Type="http://schemas.openxmlformats.org/officeDocument/2006/relationships/hyperlink" Target="file:///C:\Users\User\AppData\Local\Temp\tx.dll%3fd=139940&amp;a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2021-10-04T12:51:00Z</dcterms:created>
  <dcterms:modified xsi:type="dcterms:W3CDTF">2021-10-04T12:51:00Z</dcterms:modified>
</cp:coreProperties>
</file>